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D5A89" w14:textId="77777777" w:rsidR="000F7BBE" w:rsidRDefault="000F7BBE" w:rsidP="00797D32">
      <w:pPr>
        <w:ind w:left="110"/>
        <w:jc w:val="center"/>
        <w:rPr>
          <w:rFonts w:ascii="Arial Narrow" w:hAnsi="Arial Narrow" w:cs="Arial"/>
          <w:sz w:val="20"/>
          <w:szCs w:val="20"/>
        </w:rPr>
      </w:pPr>
    </w:p>
    <w:p w14:paraId="7BA808C9" w14:textId="77777777" w:rsidR="000F7BBE" w:rsidRDefault="000F7BBE" w:rsidP="00797D32">
      <w:pPr>
        <w:ind w:left="110"/>
        <w:jc w:val="center"/>
        <w:rPr>
          <w:rFonts w:ascii="Arial Narrow" w:hAnsi="Arial Narrow" w:cs="Arial"/>
          <w:sz w:val="20"/>
          <w:szCs w:val="20"/>
        </w:rPr>
      </w:pPr>
    </w:p>
    <w:p w14:paraId="7E8E97AC" w14:textId="77777777" w:rsidR="000F7BBE" w:rsidRDefault="000F7BBE" w:rsidP="00797D32">
      <w:pPr>
        <w:ind w:left="110"/>
        <w:jc w:val="center"/>
        <w:rPr>
          <w:rFonts w:ascii="Arial Narrow" w:hAnsi="Arial Narrow" w:cs="Arial"/>
          <w:sz w:val="20"/>
          <w:szCs w:val="20"/>
        </w:rPr>
      </w:pPr>
    </w:p>
    <w:p w14:paraId="06726A4B" w14:textId="77777777" w:rsidR="000F7BBE" w:rsidRDefault="000F7BBE" w:rsidP="00797D32">
      <w:pPr>
        <w:ind w:left="110"/>
        <w:jc w:val="center"/>
        <w:rPr>
          <w:rFonts w:ascii="Arial Narrow" w:hAnsi="Arial Narrow" w:cs="Arial"/>
          <w:sz w:val="20"/>
          <w:szCs w:val="20"/>
        </w:rPr>
      </w:pPr>
    </w:p>
    <w:p w14:paraId="1BCBF4D3" w14:textId="77777777" w:rsidR="000F7BBE" w:rsidRDefault="000F7BBE" w:rsidP="00797D32">
      <w:pPr>
        <w:ind w:left="110"/>
        <w:jc w:val="center"/>
        <w:rPr>
          <w:rFonts w:ascii="Arial Narrow" w:hAnsi="Arial Narrow" w:cs="Arial"/>
          <w:sz w:val="20"/>
          <w:szCs w:val="20"/>
        </w:rPr>
      </w:pPr>
    </w:p>
    <w:p w14:paraId="03A07F01" w14:textId="77777777" w:rsidR="000F7BBE" w:rsidRDefault="000F7BBE" w:rsidP="00797D32">
      <w:pPr>
        <w:ind w:left="110"/>
        <w:jc w:val="center"/>
        <w:rPr>
          <w:rFonts w:ascii="Arial Narrow" w:hAnsi="Arial Narrow" w:cs="Arial"/>
          <w:sz w:val="20"/>
          <w:szCs w:val="20"/>
        </w:rPr>
      </w:pPr>
    </w:p>
    <w:p w14:paraId="50E52746" w14:textId="7A7C0A35" w:rsidR="00653492" w:rsidRPr="00A76B78" w:rsidRDefault="001E6F9E" w:rsidP="00797D32">
      <w:pPr>
        <w:ind w:left="110"/>
        <w:jc w:val="center"/>
        <w:rPr>
          <w:rFonts w:ascii="Arial Narrow" w:hAnsi="Arial Narrow" w:cs="Arial"/>
          <w:sz w:val="20"/>
          <w:szCs w:val="20"/>
        </w:rPr>
      </w:pPr>
      <w:r w:rsidRPr="00D3123A">
        <w:rPr>
          <w:rFonts w:ascii="Arial" w:hAnsi="Arial" w:cs="Arial"/>
          <w:noProof/>
          <w:sz w:val="20"/>
          <w:szCs w:val="20"/>
        </w:rPr>
        <w:drawing>
          <wp:inline distT="0" distB="0" distL="0" distR="0" wp14:anchorId="663161C8" wp14:editId="0F812C6C">
            <wp:extent cx="1693164" cy="117348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0"/>
                    <a:stretch>
                      <a:fillRect/>
                    </a:stretch>
                  </pic:blipFill>
                  <pic:spPr>
                    <a:xfrm>
                      <a:off x="0" y="0"/>
                      <a:ext cx="1693164" cy="1173480"/>
                    </a:xfrm>
                    <a:prstGeom prst="rect">
                      <a:avLst/>
                    </a:prstGeom>
                  </pic:spPr>
                </pic:pic>
              </a:graphicData>
            </a:graphic>
          </wp:inline>
        </w:drawing>
      </w:r>
    </w:p>
    <w:p w14:paraId="0220887E"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520F801"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CD71AF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332C6C7"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E00B7F3"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C9DE8A0"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0F22BFF"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29ABB62" w14:textId="33CC40F6" w:rsidR="00A61387" w:rsidRPr="0061055F" w:rsidRDefault="00A61387" w:rsidP="00797D32">
      <w:pPr>
        <w:ind w:left="110"/>
        <w:jc w:val="center"/>
        <w:rPr>
          <w:rFonts w:ascii="Arial" w:hAnsi="Arial" w:cs="Arial"/>
          <w:b/>
          <w:bCs/>
          <w:sz w:val="32"/>
          <w:szCs w:val="32"/>
        </w:rPr>
      </w:pPr>
      <w:r w:rsidRPr="0061055F">
        <w:rPr>
          <w:rFonts w:ascii="Arial" w:hAnsi="Arial" w:cs="Arial"/>
          <w:b/>
          <w:bCs/>
          <w:sz w:val="32"/>
          <w:szCs w:val="32"/>
        </w:rPr>
        <w:t>E</w:t>
      </w:r>
      <w:r w:rsidR="0050029D" w:rsidRPr="0061055F">
        <w:rPr>
          <w:rFonts w:ascii="Arial" w:hAnsi="Arial" w:cs="Arial"/>
          <w:b/>
          <w:bCs/>
          <w:sz w:val="32"/>
          <w:szCs w:val="32"/>
        </w:rPr>
        <w:t>XAMENREGLEMENT 2019-2024</w:t>
      </w:r>
    </w:p>
    <w:p w14:paraId="01BA4149" w14:textId="36DB52BC" w:rsidR="00653492" w:rsidRPr="00D3123A" w:rsidRDefault="00653492" w:rsidP="00797D32">
      <w:pPr>
        <w:ind w:left="110"/>
        <w:jc w:val="center"/>
        <w:rPr>
          <w:rFonts w:ascii="Arial" w:hAnsi="Arial" w:cs="Arial"/>
          <w:sz w:val="20"/>
          <w:szCs w:val="20"/>
        </w:rPr>
      </w:pPr>
    </w:p>
    <w:p w14:paraId="616734B5" w14:textId="1701D695" w:rsidR="00653492" w:rsidRPr="00D3123A" w:rsidRDefault="001E6F9E" w:rsidP="00797D32">
      <w:pPr>
        <w:ind w:left="110"/>
        <w:jc w:val="center"/>
        <w:rPr>
          <w:rFonts w:ascii="Arial" w:hAnsi="Arial" w:cs="Arial"/>
          <w:sz w:val="28"/>
          <w:szCs w:val="28"/>
        </w:rPr>
      </w:pPr>
      <w:r w:rsidRPr="00D3123A">
        <w:rPr>
          <w:rFonts w:ascii="Arial" w:hAnsi="Arial" w:cs="Arial"/>
          <w:sz w:val="28"/>
          <w:szCs w:val="28"/>
        </w:rPr>
        <w:t>3 en 4 VMBO</w:t>
      </w:r>
    </w:p>
    <w:p w14:paraId="4F5DDD85"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F081905"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4B4CF9F"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78DFBC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D01B6AC"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5C9BE1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78EA836"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6D8055F"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852DA9C"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Bijlage: ‘Regeling Commissie van Beroep Eindexamens Willibrord Stichting" </w:t>
      </w:r>
    </w:p>
    <w:p w14:paraId="4D998F5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71D5321"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B0ACDE3"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AF8B26E" w14:textId="0BE8C917" w:rsidR="00653492" w:rsidRPr="00D3123A" w:rsidRDefault="001E6F9E" w:rsidP="005742DE">
      <w:pPr>
        <w:ind w:left="110"/>
        <w:rPr>
          <w:rFonts w:ascii="Arial" w:hAnsi="Arial" w:cs="Arial"/>
          <w:sz w:val="20"/>
          <w:szCs w:val="20"/>
        </w:rPr>
      </w:pPr>
      <w:r w:rsidRPr="00D3123A">
        <w:rPr>
          <w:rFonts w:ascii="Arial" w:hAnsi="Arial" w:cs="Arial"/>
          <w:sz w:val="20"/>
          <w:szCs w:val="20"/>
        </w:rPr>
        <w:t>Instemming MR: 18-06-2019</w:t>
      </w:r>
    </w:p>
    <w:p w14:paraId="11E2142F"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F723516" w14:textId="09B81F6F" w:rsidR="00653492" w:rsidRPr="00D3123A" w:rsidRDefault="00653492" w:rsidP="005742DE">
      <w:pPr>
        <w:ind w:left="110"/>
        <w:rPr>
          <w:rFonts w:ascii="Arial" w:hAnsi="Arial" w:cs="Arial"/>
          <w:sz w:val="20"/>
          <w:szCs w:val="20"/>
        </w:rPr>
      </w:pPr>
    </w:p>
    <w:p w14:paraId="0182DB09" w14:textId="77777777" w:rsidR="00557C5D"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5F17AA1" w14:textId="77777777" w:rsidR="00557C5D" w:rsidRPr="00D3123A" w:rsidRDefault="00557C5D" w:rsidP="005742DE">
      <w:pPr>
        <w:ind w:left="110"/>
        <w:rPr>
          <w:rFonts w:ascii="Arial" w:hAnsi="Arial" w:cs="Arial"/>
          <w:sz w:val="20"/>
          <w:szCs w:val="20"/>
        </w:rPr>
      </w:pPr>
      <w:r w:rsidRPr="00D3123A">
        <w:rPr>
          <w:rFonts w:ascii="Arial" w:hAnsi="Arial" w:cs="Arial"/>
          <w:sz w:val="20"/>
          <w:szCs w:val="20"/>
        </w:rPr>
        <w:br w:type="page"/>
      </w:r>
    </w:p>
    <w:sdt>
      <w:sdtPr>
        <w:rPr>
          <w:rFonts w:ascii="Arial" w:hAnsi="Arial" w:cs="Arial"/>
          <w:sz w:val="20"/>
          <w:szCs w:val="20"/>
        </w:rPr>
        <w:id w:val="-473835415"/>
        <w:docPartObj>
          <w:docPartGallery w:val="Table of Contents"/>
          <w:docPartUnique/>
        </w:docPartObj>
      </w:sdtPr>
      <w:sdtEndPr/>
      <w:sdtContent>
        <w:p w14:paraId="47EC35CB" w14:textId="3174C943" w:rsidR="002A02F8" w:rsidRPr="000168B9" w:rsidRDefault="002A02F8" w:rsidP="005742DE">
          <w:pPr>
            <w:ind w:left="110"/>
            <w:rPr>
              <w:rStyle w:val="Kop1Char"/>
            </w:rPr>
          </w:pPr>
          <w:r w:rsidRPr="000168B9">
            <w:rPr>
              <w:rStyle w:val="Kop1Char"/>
            </w:rPr>
            <w:t>I</w:t>
          </w:r>
          <w:r w:rsidR="000168B9">
            <w:rPr>
              <w:rStyle w:val="Kop1Char"/>
            </w:rPr>
            <w:t>NHOUD</w:t>
          </w:r>
        </w:p>
        <w:p w14:paraId="0341DA10" w14:textId="47A3438A" w:rsidR="000F7BBE" w:rsidRDefault="002A02F8">
          <w:pPr>
            <w:pStyle w:val="Inhopg1"/>
            <w:tabs>
              <w:tab w:val="left" w:pos="400"/>
              <w:tab w:val="right" w:leader="dot" w:pos="9131"/>
            </w:tabs>
            <w:rPr>
              <w:noProof/>
            </w:rPr>
          </w:pPr>
          <w:r w:rsidRPr="00D3123A">
            <w:rPr>
              <w:rFonts w:ascii="Arial" w:hAnsi="Arial" w:cs="Arial"/>
              <w:sz w:val="20"/>
              <w:szCs w:val="20"/>
            </w:rPr>
            <w:fldChar w:fldCharType="begin"/>
          </w:r>
          <w:r w:rsidRPr="00D3123A">
            <w:rPr>
              <w:rFonts w:ascii="Arial" w:hAnsi="Arial" w:cs="Arial"/>
              <w:sz w:val="20"/>
              <w:szCs w:val="20"/>
            </w:rPr>
            <w:instrText xml:space="preserve"> TOC \o "1-3" \h \z \u </w:instrText>
          </w:r>
          <w:r w:rsidRPr="00D3123A">
            <w:rPr>
              <w:rFonts w:ascii="Arial" w:hAnsi="Arial" w:cs="Arial"/>
              <w:sz w:val="20"/>
              <w:szCs w:val="20"/>
            </w:rPr>
            <w:fldChar w:fldCharType="separate"/>
          </w:r>
          <w:hyperlink w:anchor="_Toc41341819" w:history="1">
            <w:r w:rsidR="000F7BBE" w:rsidRPr="00051D63">
              <w:rPr>
                <w:rStyle w:val="Hyperlink"/>
                <w:noProof/>
              </w:rPr>
              <w:t xml:space="preserve">A </w:t>
            </w:r>
            <w:r w:rsidR="000F7BBE">
              <w:rPr>
                <w:noProof/>
              </w:rPr>
              <w:tab/>
            </w:r>
            <w:r w:rsidR="000F7BBE" w:rsidRPr="00051D63">
              <w:rPr>
                <w:rStyle w:val="Hyperlink"/>
                <w:noProof/>
              </w:rPr>
              <w:t>ALGEMENE BEPALINGEN</w:t>
            </w:r>
            <w:r w:rsidR="000F7BBE">
              <w:rPr>
                <w:noProof/>
                <w:webHidden/>
              </w:rPr>
              <w:tab/>
            </w:r>
            <w:r w:rsidR="000F7BBE">
              <w:rPr>
                <w:noProof/>
                <w:webHidden/>
              </w:rPr>
              <w:fldChar w:fldCharType="begin"/>
            </w:r>
            <w:r w:rsidR="000F7BBE">
              <w:rPr>
                <w:noProof/>
                <w:webHidden/>
              </w:rPr>
              <w:instrText xml:space="preserve"> PAGEREF _Toc41341819 \h </w:instrText>
            </w:r>
            <w:r w:rsidR="000F7BBE">
              <w:rPr>
                <w:noProof/>
                <w:webHidden/>
              </w:rPr>
            </w:r>
            <w:r w:rsidR="000F7BBE">
              <w:rPr>
                <w:noProof/>
                <w:webHidden/>
              </w:rPr>
              <w:fldChar w:fldCharType="separate"/>
            </w:r>
            <w:r w:rsidR="000F7BBE">
              <w:rPr>
                <w:noProof/>
                <w:webHidden/>
              </w:rPr>
              <w:t>3</w:t>
            </w:r>
            <w:r w:rsidR="000F7BBE">
              <w:rPr>
                <w:noProof/>
                <w:webHidden/>
              </w:rPr>
              <w:fldChar w:fldCharType="end"/>
            </w:r>
          </w:hyperlink>
        </w:p>
        <w:p w14:paraId="10574213" w14:textId="48BE720D" w:rsidR="000F7BBE" w:rsidRDefault="003760F2">
          <w:pPr>
            <w:pStyle w:val="Inhopg2"/>
            <w:tabs>
              <w:tab w:val="left" w:pos="660"/>
              <w:tab w:val="right" w:leader="dot" w:pos="9131"/>
            </w:tabs>
            <w:rPr>
              <w:noProof/>
            </w:rPr>
          </w:pPr>
          <w:hyperlink w:anchor="_Toc41341820" w:history="1">
            <w:r w:rsidR="000F7BBE" w:rsidRPr="00051D63">
              <w:rPr>
                <w:rStyle w:val="Hyperlink"/>
                <w:noProof/>
              </w:rPr>
              <w:t>1</w:t>
            </w:r>
            <w:r w:rsidR="000F7BBE">
              <w:rPr>
                <w:noProof/>
              </w:rPr>
              <w:tab/>
            </w:r>
            <w:r w:rsidR="000F7BBE" w:rsidRPr="00051D63">
              <w:rPr>
                <w:rStyle w:val="Hyperlink"/>
                <w:noProof/>
              </w:rPr>
              <w:t>EXAMENREGLEMENT</w:t>
            </w:r>
            <w:r w:rsidR="000F7BBE">
              <w:rPr>
                <w:noProof/>
                <w:webHidden/>
              </w:rPr>
              <w:tab/>
            </w:r>
            <w:r w:rsidR="000F7BBE">
              <w:rPr>
                <w:noProof/>
                <w:webHidden/>
              </w:rPr>
              <w:fldChar w:fldCharType="begin"/>
            </w:r>
            <w:r w:rsidR="000F7BBE">
              <w:rPr>
                <w:noProof/>
                <w:webHidden/>
              </w:rPr>
              <w:instrText xml:space="preserve"> PAGEREF _Toc41341820 \h </w:instrText>
            </w:r>
            <w:r w:rsidR="000F7BBE">
              <w:rPr>
                <w:noProof/>
                <w:webHidden/>
              </w:rPr>
            </w:r>
            <w:r w:rsidR="000F7BBE">
              <w:rPr>
                <w:noProof/>
                <w:webHidden/>
              </w:rPr>
              <w:fldChar w:fldCharType="separate"/>
            </w:r>
            <w:r w:rsidR="000F7BBE">
              <w:rPr>
                <w:noProof/>
                <w:webHidden/>
              </w:rPr>
              <w:t>3</w:t>
            </w:r>
            <w:r w:rsidR="000F7BBE">
              <w:rPr>
                <w:noProof/>
                <w:webHidden/>
              </w:rPr>
              <w:fldChar w:fldCharType="end"/>
            </w:r>
          </w:hyperlink>
        </w:p>
        <w:p w14:paraId="7E8E9776" w14:textId="3E6FA59E" w:rsidR="000F7BBE" w:rsidRDefault="003760F2">
          <w:pPr>
            <w:pStyle w:val="Inhopg2"/>
            <w:tabs>
              <w:tab w:val="left" w:pos="660"/>
              <w:tab w:val="right" w:leader="dot" w:pos="9131"/>
            </w:tabs>
            <w:rPr>
              <w:noProof/>
            </w:rPr>
          </w:pPr>
          <w:hyperlink w:anchor="_Toc41341821" w:history="1">
            <w:r w:rsidR="000F7BBE" w:rsidRPr="00051D63">
              <w:rPr>
                <w:rStyle w:val="Hyperlink"/>
                <w:noProof/>
              </w:rPr>
              <w:t>2</w:t>
            </w:r>
            <w:r w:rsidR="000F7BBE">
              <w:rPr>
                <w:noProof/>
              </w:rPr>
              <w:tab/>
            </w:r>
            <w:r w:rsidR="000F7BBE" w:rsidRPr="00051D63">
              <w:rPr>
                <w:rStyle w:val="Hyperlink"/>
                <w:noProof/>
              </w:rPr>
              <w:t>BEGRIPSOMSCHRIJVINGEN</w:t>
            </w:r>
            <w:r w:rsidR="000F7BBE">
              <w:rPr>
                <w:noProof/>
                <w:webHidden/>
              </w:rPr>
              <w:tab/>
            </w:r>
            <w:r w:rsidR="000F7BBE">
              <w:rPr>
                <w:noProof/>
                <w:webHidden/>
              </w:rPr>
              <w:fldChar w:fldCharType="begin"/>
            </w:r>
            <w:r w:rsidR="000F7BBE">
              <w:rPr>
                <w:noProof/>
                <w:webHidden/>
              </w:rPr>
              <w:instrText xml:space="preserve"> PAGEREF _Toc41341821 \h </w:instrText>
            </w:r>
            <w:r w:rsidR="000F7BBE">
              <w:rPr>
                <w:noProof/>
                <w:webHidden/>
              </w:rPr>
            </w:r>
            <w:r w:rsidR="000F7BBE">
              <w:rPr>
                <w:noProof/>
                <w:webHidden/>
              </w:rPr>
              <w:fldChar w:fldCharType="separate"/>
            </w:r>
            <w:r w:rsidR="000F7BBE">
              <w:rPr>
                <w:noProof/>
                <w:webHidden/>
              </w:rPr>
              <w:t>3</w:t>
            </w:r>
            <w:r w:rsidR="000F7BBE">
              <w:rPr>
                <w:noProof/>
                <w:webHidden/>
              </w:rPr>
              <w:fldChar w:fldCharType="end"/>
            </w:r>
          </w:hyperlink>
        </w:p>
        <w:p w14:paraId="3F55826D" w14:textId="3AE1D82C" w:rsidR="000F7BBE" w:rsidRDefault="003760F2">
          <w:pPr>
            <w:pStyle w:val="Inhopg2"/>
            <w:tabs>
              <w:tab w:val="left" w:pos="660"/>
              <w:tab w:val="right" w:leader="dot" w:pos="9131"/>
            </w:tabs>
            <w:rPr>
              <w:noProof/>
            </w:rPr>
          </w:pPr>
          <w:hyperlink w:anchor="_Toc41341822" w:history="1">
            <w:r w:rsidR="000F7BBE" w:rsidRPr="00051D63">
              <w:rPr>
                <w:rStyle w:val="Hyperlink"/>
                <w:noProof/>
              </w:rPr>
              <w:t xml:space="preserve">3 </w:t>
            </w:r>
            <w:r w:rsidR="000F7BBE">
              <w:rPr>
                <w:noProof/>
              </w:rPr>
              <w:tab/>
            </w:r>
            <w:r w:rsidR="000F7BBE" w:rsidRPr="00051D63">
              <w:rPr>
                <w:rStyle w:val="Hyperlink"/>
                <w:noProof/>
              </w:rPr>
              <w:t>TOELATING TOT HET EINDEXAMEN</w:t>
            </w:r>
            <w:r w:rsidR="000F7BBE">
              <w:rPr>
                <w:noProof/>
                <w:webHidden/>
              </w:rPr>
              <w:tab/>
            </w:r>
            <w:r w:rsidR="000F7BBE">
              <w:rPr>
                <w:noProof/>
                <w:webHidden/>
              </w:rPr>
              <w:fldChar w:fldCharType="begin"/>
            </w:r>
            <w:r w:rsidR="000F7BBE">
              <w:rPr>
                <w:noProof/>
                <w:webHidden/>
              </w:rPr>
              <w:instrText xml:space="preserve"> PAGEREF _Toc41341822 \h </w:instrText>
            </w:r>
            <w:r w:rsidR="000F7BBE">
              <w:rPr>
                <w:noProof/>
                <w:webHidden/>
              </w:rPr>
            </w:r>
            <w:r w:rsidR="000F7BBE">
              <w:rPr>
                <w:noProof/>
                <w:webHidden/>
              </w:rPr>
              <w:fldChar w:fldCharType="separate"/>
            </w:r>
            <w:r w:rsidR="000F7BBE">
              <w:rPr>
                <w:noProof/>
                <w:webHidden/>
              </w:rPr>
              <w:t>4</w:t>
            </w:r>
            <w:r w:rsidR="000F7BBE">
              <w:rPr>
                <w:noProof/>
                <w:webHidden/>
              </w:rPr>
              <w:fldChar w:fldCharType="end"/>
            </w:r>
          </w:hyperlink>
        </w:p>
        <w:p w14:paraId="4E79737A" w14:textId="73020947" w:rsidR="000F7BBE" w:rsidRDefault="003760F2">
          <w:pPr>
            <w:pStyle w:val="Inhopg2"/>
            <w:tabs>
              <w:tab w:val="left" w:pos="660"/>
              <w:tab w:val="right" w:leader="dot" w:pos="9131"/>
            </w:tabs>
            <w:rPr>
              <w:noProof/>
            </w:rPr>
          </w:pPr>
          <w:hyperlink w:anchor="_Toc41341823" w:history="1">
            <w:r w:rsidR="000F7BBE" w:rsidRPr="00051D63">
              <w:rPr>
                <w:rStyle w:val="Hyperlink"/>
                <w:noProof/>
              </w:rPr>
              <w:t>4</w:t>
            </w:r>
            <w:r w:rsidR="000F7BBE">
              <w:rPr>
                <w:noProof/>
              </w:rPr>
              <w:tab/>
            </w:r>
            <w:r w:rsidR="000F7BBE" w:rsidRPr="00051D63">
              <w:rPr>
                <w:rStyle w:val="Hyperlink"/>
                <w:noProof/>
              </w:rPr>
              <w:t>AFNEMEN EINDEXAMEN</w:t>
            </w:r>
            <w:r w:rsidR="000F7BBE">
              <w:rPr>
                <w:noProof/>
                <w:webHidden/>
              </w:rPr>
              <w:tab/>
            </w:r>
            <w:r w:rsidR="000F7BBE">
              <w:rPr>
                <w:noProof/>
                <w:webHidden/>
              </w:rPr>
              <w:fldChar w:fldCharType="begin"/>
            </w:r>
            <w:r w:rsidR="000F7BBE">
              <w:rPr>
                <w:noProof/>
                <w:webHidden/>
              </w:rPr>
              <w:instrText xml:space="preserve"> PAGEREF _Toc41341823 \h </w:instrText>
            </w:r>
            <w:r w:rsidR="000F7BBE">
              <w:rPr>
                <w:noProof/>
                <w:webHidden/>
              </w:rPr>
            </w:r>
            <w:r w:rsidR="000F7BBE">
              <w:rPr>
                <w:noProof/>
                <w:webHidden/>
              </w:rPr>
              <w:fldChar w:fldCharType="separate"/>
            </w:r>
            <w:r w:rsidR="000F7BBE">
              <w:rPr>
                <w:noProof/>
                <w:webHidden/>
              </w:rPr>
              <w:t>4</w:t>
            </w:r>
            <w:r w:rsidR="000F7BBE">
              <w:rPr>
                <w:noProof/>
                <w:webHidden/>
              </w:rPr>
              <w:fldChar w:fldCharType="end"/>
            </w:r>
          </w:hyperlink>
        </w:p>
        <w:p w14:paraId="244FEE08" w14:textId="757BC8D4" w:rsidR="000F7BBE" w:rsidRDefault="003760F2">
          <w:pPr>
            <w:pStyle w:val="Inhopg2"/>
            <w:tabs>
              <w:tab w:val="left" w:pos="660"/>
              <w:tab w:val="right" w:leader="dot" w:pos="9131"/>
            </w:tabs>
            <w:rPr>
              <w:noProof/>
            </w:rPr>
          </w:pPr>
          <w:hyperlink w:anchor="_Toc41341824" w:history="1">
            <w:r w:rsidR="000F7BBE" w:rsidRPr="00051D63">
              <w:rPr>
                <w:rStyle w:val="Hyperlink"/>
                <w:noProof/>
              </w:rPr>
              <w:t>5</w:t>
            </w:r>
            <w:r w:rsidR="000F7BBE">
              <w:rPr>
                <w:noProof/>
              </w:rPr>
              <w:tab/>
            </w:r>
            <w:r w:rsidR="000F7BBE" w:rsidRPr="00051D63">
              <w:rPr>
                <w:rStyle w:val="Hyperlink"/>
                <w:noProof/>
              </w:rPr>
              <w:t>INDELING EINDEXAMEN</w:t>
            </w:r>
            <w:r w:rsidR="000F7BBE">
              <w:rPr>
                <w:noProof/>
                <w:webHidden/>
              </w:rPr>
              <w:tab/>
            </w:r>
            <w:r w:rsidR="000F7BBE">
              <w:rPr>
                <w:noProof/>
                <w:webHidden/>
              </w:rPr>
              <w:fldChar w:fldCharType="begin"/>
            </w:r>
            <w:r w:rsidR="000F7BBE">
              <w:rPr>
                <w:noProof/>
                <w:webHidden/>
              </w:rPr>
              <w:instrText xml:space="preserve"> PAGEREF _Toc41341824 \h </w:instrText>
            </w:r>
            <w:r w:rsidR="000F7BBE">
              <w:rPr>
                <w:noProof/>
                <w:webHidden/>
              </w:rPr>
            </w:r>
            <w:r w:rsidR="000F7BBE">
              <w:rPr>
                <w:noProof/>
                <w:webHidden/>
              </w:rPr>
              <w:fldChar w:fldCharType="separate"/>
            </w:r>
            <w:r w:rsidR="000F7BBE">
              <w:rPr>
                <w:noProof/>
                <w:webHidden/>
              </w:rPr>
              <w:t>4</w:t>
            </w:r>
            <w:r w:rsidR="000F7BBE">
              <w:rPr>
                <w:noProof/>
                <w:webHidden/>
              </w:rPr>
              <w:fldChar w:fldCharType="end"/>
            </w:r>
          </w:hyperlink>
        </w:p>
        <w:p w14:paraId="296B7329" w14:textId="11C12046" w:rsidR="000F7BBE" w:rsidRDefault="003760F2">
          <w:pPr>
            <w:pStyle w:val="Inhopg2"/>
            <w:tabs>
              <w:tab w:val="left" w:pos="660"/>
              <w:tab w:val="right" w:leader="dot" w:pos="9131"/>
            </w:tabs>
            <w:rPr>
              <w:noProof/>
            </w:rPr>
          </w:pPr>
          <w:hyperlink w:anchor="_Toc41341825" w:history="1">
            <w:r w:rsidR="000F7BBE" w:rsidRPr="00051D63">
              <w:rPr>
                <w:rStyle w:val="Hyperlink"/>
                <w:noProof/>
              </w:rPr>
              <w:t>6</w:t>
            </w:r>
            <w:r w:rsidR="000F7BBE">
              <w:rPr>
                <w:noProof/>
              </w:rPr>
              <w:tab/>
            </w:r>
            <w:r w:rsidR="000F7BBE" w:rsidRPr="00051D63">
              <w:rPr>
                <w:rStyle w:val="Hyperlink"/>
                <w:noProof/>
              </w:rPr>
              <w:t>ONREGELMATIGHEDEN</w:t>
            </w:r>
            <w:r w:rsidR="000F7BBE">
              <w:rPr>
                <w:noProof/>
                <w:webHidden/>
              </w:rPr>
              <w:tab/>
            </w:r>
            <w:r w:rsidR="000F7BBE">
              <w:rPr>
                <w:noProof/>
                <w:webHidden/>
              </w:rPr>
              <w:fldChar w:fldCharType="begin"/>
            </w:r>
            <w:r w:rsidR="000F7BBE">
              <w:rPr>
                <w:noProof/>
                <w:webHidden/>
              </w:rPr>
              <w:instrText xml:space="preserve"> PAGEREF _Toc41341825 \h </w:instrText>
            </w:r>
            <w:r w:rsidR="000F7BBE">
              <w:rPr>
                <w:noProof/>
                <w:webHidden/>
              </w:rPr>
            </w:r>
            <w:r w:rsidR="000F7BBE">
              <w:rPr>
                <w:noProof/>
                <w:webHidden/>
              </w:rPr>
              <w:fldChar w:fldCharType="separate"/>
            </w:r>
            <w:r w:rsidR="000F7BBE">
              <w:rPr>
                <w:noProof/>
                <w:webHidden/>
              </w:rPr>
              <w:t>4</w:t>
            </w:r>
            <w:r w:rsidR="000F7BBE">
              <w:rPr>
                <w:noProof/>
                <w:webHidden/>
              </w:rPr>
              <w:fldChar w:fldCharType="end"/>
            </w:r>
          </w:hyperlink>
        </w:p>
        <w:p w14:paraId="1A2DC5F6" w14:textId="67ABFF81" w:rsidR="000F7BBE" w:rsidRDefault="003760F2">
          <w:pPr>
            <w:pStyle w:val="Inhopg2"/>
            <w:tabs>
              <w:tab w:val="left" w:pos="660"/>
              <w:tab w:val="right" w:leader="dot" w:pos="9131"/>
            </w:tabs>
            <w:rPr>
              <w:noProof/>
            </w:rPr>
          </w:pPr>
          <w:hyperlink w:anchor="_Toc41341826" w:history="1">
            <w:r w:rsidR="000F7BBE" w:rsidRPr="00051D63">
              <w:rPr>
                <w:rStyle w:val="Hyperlink"/>
                <w:noProof/>
              </w:rPr>
              <w:t>7</w:t>
            </w:r>
            <w:r w:rsidR="000F7BBE">
              <w:rPr>
                <w:noProof/>
              </w:rPr>
              <w:tab/>
            </w:r>
            <w:r w:rsidR="000F7BBE" w:rsidRPr="00051D63">
              <w:rPr>
                <w:rStyle w:val="Hyperlink"/>
                <w:noProof/>
              </w:rPr>
              <w:t>EXAMENCOMMISSIE</w:t>
            </w:r>
            <w:r w:rsidR="000F7BBE">
              <w:rPr>
                <w:noProof/>
                <w:webHidden/>
              </w:rPr>
              <w:tab/>
            </w:r>
            <w:r w:rsidR="000F7BBE">
              <w:rPr>
                <w:noProof/>
                <w:webHidden/>
              </w:rPr>
              <w:fldChar w:fldCharType="begin"/>
            </w:r>
            <w:r w:rsidR="000F7BBE">
              <w:rPr>
                <w:noProof/>
                <w:webHidden/>
              </w:rPr>
              <w:instrText xml:space="preserve"> PAGEREF _Toc41341826 \h </w:instrText>
            </w:r>
            <w:r w:rsidR="000F7BBE">
              <w:rPr>
                <w:noProof/>
                <w:webHidden/>
              </w:rPr>
            </w:r>
            <w:r w:rsidR="000F7BBE">
              <w:rPr>
                <w:noProof/>
                <w:webHidden/>
              </w:rPr>
              <w:fldChar w:fldCharType="separate"/>
            </w:r>
            <w:r w:rsidR="000F7BBE">
              <w:rPr>
                <w:noProof/>
                <w:webHidden/>
              </w:rPr>
              <w:t>5</w:t>
            </w:r>
            <w:r w:rsidR="000F7BBE">
              <w:rPr>
                <w:noProof/>
                <w:webHidden/>
              </w:rPr>
              <w:fldChar w:fldCharType="end"/>
            </w:r>
          </w:hyperlink>
        </w:p>
        <w:p w14:paraId="69102E94" w14:textId="56D56988" w:rsidR="000F7BBE" w:rsidRDefault="003760F2">
          <w:pPr>
            <w:pStyle w:val="Inhopg2"/>
            <w:tabs>
              <w:tab w:val="left" w:pos="660"/>
              <w:tab w:val="right" w:leader="dot" w:pos="9131"/>
            </w:tabs>
            <w:rPr>
              <w:noProof/>
            </w:rPr>
          </w:pPr>
          <w:hyperlink w:anchor="_Toc41341827" w:history="1">
            <w:r w:rsidR="000F7BBE" w:rsidRPr="00051D63">
              <w:rPr>
                <w:rStyle w:val="Hyperlink"/>
                <w:noProof/>
              </w:rPr>
              <w:t>8</w:t>
            </w:r>
            <w:r w:rsidR="000F7BBE">
              <w:rPr>
                <w:noProof/>
              </w:rPr>
              <w:tab/>
            </w:r>
            <w:r w:rsidR="000F7BBE" w:rsidRPr="00051D63">
              <w:rPr>
                <w:rStyle w:val="Hyperlink"/>
                <w:noProof/>
              </w:rPr>
              <w:t>COMMISSIES VAN BEROEP</w:t>
            </w:r>
            <w:r w:rsidR="000F7BBE">
              <w:rPr>
                <w:noProof/>
                <w:webHidden/>
              </w:rPr>
              <w:tab/>
            </w:r>
            <w:r w:rsidR="000F7BBE">
              <w:rPr>
                <w:noProof/>
                <w:webHidden/>
              </w:rPr>
              <w:fldChar w:fldCharType="begin"/>
            </w:r>
            <w:r w:rsidR="000F7BBE">
              <w:rPr>
                <w:noProof/>
                <w:webHidden/>
              </w:rPr>
              <w:instrText xml:space="preserve"> PAGEREF _Toc41341827 \h </w:instrText>
            </w:r>
            <w:r w:rsidR="000F7BBE">
              <w:rPr>
                <w:noProof/>
                <w:webHidden/>
              </w:rPr>
            </w:r>
            <w:r w:rsidR="000F7BBE">
              <w:rPr>
                <w:noProof/>
                <w:webHidden/>
              </w:rPr>
              <w:fldChar w:fldCharType="separate"/>
            </w:r>
            <w:r w:rsidR="000F7BBE">
              <w:rPr>
                <w:noProof/>
                <w:webHidden/>
              </w:rPr>
              <w:t>6</w:t>
            </w:r>
            <w:r w:rsidR="000F7BBE">
              <w:rPr>
                <w:noProof/>
                <w:webHidden/>
              </w:rPr>
              <w:fldChar w:fldCharType="end"/>
            </w:r>
          </w:hyperlink>
        </w:p>
        <w:p w14:paraId="2CD7D728" w14:textId="36B15BD1" w:rsidR="000F7BBE" w:rsidRDefault="003760F2">
          <w:pPr>
            <w:pStyle w:val="Inhopg2"/>
            <w:tabs>
              <w:tab w:val="left" w:pos="660"/>
              <w:tab w:val="right" w:leader="dot" w:pos="9131"/>
            </w:tabs>
            <w:rPr>
              <w:noProof/>
            </w:rPr>
          </w:pPr>
          <w:hyperlink w:anchor="_Toc41341828" w:history="1">
            <w:r w:rsidR="000F7BBE" w:rsidRPr="00051D63">
              <w:rPr>
                <w:rStyle w:val="Hyperlink"/>
                <w:noProof/>
              </w:rPr>
              <w:t>9</w:t>
            </w:r>
            <w:r w:rsidR="000F7BBE">
              <w:rPr>
                <w:noProof/>
              </w:rPr>
              <w:tab/>
            </w:r>
            <w:r w:rsidR="000F7BBE" w:rsidRPr="00051D63">
              <w:rPr>
                <w:rStyle w:val="Hyperlink"/>
                <w:noProof/>
              </w:rPr>
              <w:t>GEHEIMHOUDING</w:t>
            </w:r>
            <w:r w:rsidR="000F7BBE">
              <w:rPr>
                <w:noProof/>
                <w:webHidden/>
              </w:rPr>
              <w:tab/>
            </w:r>
            <w:r w:rsidR="000F7BBE">
              <w:rPr>
                <w:noProof/>
                <w:webHidden/>
              </w:rPr>
              <w:fldChar w:fldCharType="begin"/>
            </w:r>
            <w:r w:rsidR="000F7BBE">
              <w:rPr>
                <w:noProof/>
                <w:webHidden/>
              </w:rPr>
              <w:instrText xml:space="preserve"> PAGEREF _Toc41341828 \h </w:instrText>
            </w:r>
            <w:r w:rsidR="000F7BBE">
              <w:rPr>
                <w:noProof/>
                <w:webHidden/>
              </w:rPr>
            </w:r>
            <w:r w:rsidR="000F7BBE">
              <w:rPr>
                <w:noProof/>
                <w:webHidden/>
              </w:rPr>
              <w:fldChar w:fldCharType="separate"/>
            </w:r>
            <w:r w:rsidR="000F7BBE">
              <w:rPr>
                <w:noProof/>
                <w:webHidden/>
              </w:rPr>
              <w:t>7</w:t>
            </w:r>
            <w:r w:rsidR="000F7BBE">
              <w:rPr>
                <w:noProof/>
                <w:webHidden/>
              </w:rPr>
              <w:fldChar w:fldCharType="end"/>
            </w:r>
          </w:hyperlink>
        </w:p>
        <w:p w14:paraId="6F65E8E1" w14:textId="651CF2DF" w:rsidR="000F7BBE" w:rsidRDefault="003760F2">
          <w:pPr>
            <w:pStyle w:val="Inhopg1"/>
            <w:tabs>
              <w:tab w:val="left" w:pos="400"/>
              <w:tab w:val="right" w:leader="dot" w:pos="9131"/>
            </w:tabs>
            <w:rPr>
              <w:noProof/>
            </w:rPr>
          </w:pPr>
          <w:hyperlink w:anchor="_Toc41341829" w:history="1">
            <w:r w:rsidR="000F7BBE" w:rsidRPr="00051D63">
              <w:rPr>
                <w:rStyle w:val="Hyperlink"/>
                <w:noProof/>
              </w:rPr>
              <w:t xml:space="preserve">B </w:t>
            </w:r>
            <w:r w:rsidR="000F7BBE">
              <w:rPr>
                <w:noProof/>
              </w:rPr>
              <w:tab/>
            </w:r>
            <w:r w:rsidR="000F7BBE" w:rsidRPr="00051D63">
              <w:rPr>
                <w:rStyle w:val="Hyperlink"/>
                <w:noProof/>
              </w:rPr>
              <w:t>INHOUD VAN HET EINDEXAMEN</w:t>
            </w:r>
            <w:r w:rsidR="000F7BBE">
              <w:rPr>
                <w:noProof/>
                <w:webHidden/>
              </w:rPr>
              <w:tab/>
            </w:r>
            <w:r w:rsidR="000F7BBE">
              <w:rPr>
                <w:noProof/>
                <w:webHidden/>
              </w:rPr>
              <w:fldChar w:fldCharType="begin"/>
            </w:r>
            <w:r w:rsidR="000F7BBE">
              <w:rPr>
                <w:noProof/>
                <w:webHidden/>
              </w:rPr>
              <w:instrText xml:space="preserve"> PAGEREF _Toc41341829 \h </w:instrText>
            </w:r>
            <w:r w:rsidR="000F7BBE">
              <w:rPr>
                <w:noProof/>
                <w:webHidden/>
              </w:rPr>
            </w:r>
            <w:r w:rsidR="000F7BBE">
              <w:rPr>
                <w:noProof/>
                <w:webHidden/>
              </w:rPr>
              <w:fldChar w:fldCharType="separate"/>
            </w:r>
            <w:r w:rsidR="000F7BBE">
              <w:rPr>
                <w:noProof/>
                <w:webHidden/>
              </w:rPr>
              <w:t>7</w:t>
            </w:r>
            <w:r w:rsidR="000F7BBE">
              <w:rPr>
                <w:noProof/>
                <w:webHidden/>
              </w:rPr>
              <w:fldChar w:fldCharType="end"/>
            </w:r>
          </w:hyperlink>
        </w:p>
        <w:p w14:paraId="33A3E74A" w14:textId="2FA1595D" w:rsidR="000F7BBE" w:rsidRDefault="003760F2">
          <w:pPr>
            <w:pStyle w:val="Inhopg2"/>
            <w:tabs>
              <w:tab w:val="left" w:pos="660"/>
              <w:tab w:val="right" w:leader="dot" w:pos="9131"/>
            </w:tabs>
            <w:rPr>
              <w:noProof/>
            </w:rPr>
          </w:pPr>
          <w:hyperlink w:anchor="_Toc41341830" w:history="1">
            <w:r w:rsidR="000F7BBE" w:rsidRPr="00051D63">
              <w:rPr>
                <w:rStyle w:val="Hyperlink"/>
                <w:noProof/>
              </w:rPr>
              <w:t>10</w:t>
            </w:r>
            <w:r w:rsidR="000F7BBE">
              <w:rPr>
                <w:noProof/>
              </w:rPr>
              <w:tab/>
            </w:r>
            <w:r w:rsidR="000F7BBE" w:rsidRPr="00051D63">
              <w:rPr>
                <w:rStyle w:val="Hyperlink"/>
                <w:noProof/>
              </w:rPr>
              <w:t>EXAMENPROGRAMMA</w:t>
            </w:r>
            <w:r w:rsidR="000F7BBE">
              <w:rPr>
                <w:noProof/>
                <w:webHidden/>
              </w:rPr>
              <w:tab/>
            </w:r>
            <w:r w:rsidR="000F7BBE">
              <w:rPr>
                <w:noProof/>
                <w:webHidden/>
              </w:rPr>
              <w:fldChar w:fldCharType="begin"/>
            </w:r>
            <w:r w:rsidR="000F7BBE">
              <w:rPr>
                <w:noProof/>
                <w:webHidden/>
              </w:rPr>
              <w:instrText xml:space="preserve"> PAGEREF _Toc41341830 \h </w:instrText>
            </w:r>
            <w:r w:rsidR="000F7BBE">
              <w:rPr>
                <w:noProof/>
                <w:webHidden/>
              </w:rPr>
            </w:r>
            <w:r w:rsidR="000F7BBE">
              <w:rPr>
                <w:noProof/>
                <w:webHidden/>
              </w:rPr>
              <w:fldChar w:fldCharType="separate"/>
            </w:r>
            <w:r w:rsidR="000F7BBE">
              <w:rPr>
                <w:noProof/>
                <w:webHidden/>
              </w:rPr>
              <w:t>7</w:t>
            </w:r>
            <w:r w:rsidR="000F7BBE">
              <w:rPr>
                <w:noProof/>
                <w:webHidden/>
              </w:rPr>
              <w:fldChar w:fldCharType="end"/>
            </w:r>
          </w:hyperlink>
        </w:p>
        <w:p w14:paraId="31ECDCEC" w14:textId="0D5411E6" w:rsidR="000F7BBE" w:rsidRDefault="003760F2">
          <w:pPr>
            <w:pStyle w:val="Inhopg2"/>
            <w:tabs>
              <w:tab w:val="left" w:pos="660"/>
              <w:tab w:val="right" w:leader="dot" w:pos="9131"/>
            </w:tabs>
            <w:rPr>
              <w:noProof/>
            </w:rPr>
          </w:pPr>
          <w:hyperlink w:anchor="_Toc41341831" w:history="1">
            <w:r w:rsidR="000F7BBE" w:rsidRPr="00051D63">
              <w:rPr>
                <w:rStyle w:val="Hyperlink"/>
                <w:noProof/>
              </w:rPr>
              <w:t>11</w:t>
            </w:r>
            <w:r w:rsidR="000F7BBE">
              <w:rPr>
                <w:noProof/>
              </w:rPr>
              <w:tab/>
            </w:r>
            <w:r w:rsidR="000F7BBE" w:rsidRPr="00051D63">
              <w:rPr>
                <w:rStyle w:val="Hyperlink"/>
                <w:noProof/>
              </w:rPr>
              <w:t xml:space="preserve"> KEUZE VAN DE EINDEXAMENVAKKEN</w:t>
            </w:r>
            <w:r w:rsidR="000F7BBE">
              <w:rPr>
                <w:noProof/>
                <w:webHidden/>
              </w:rPr>
              <w:tab/>
            </w:r>
            <w:r w:rsidR="000F7BBE">
              <w:rPr>
                <w:noProof/>
                <w:webHidden/>
              </w:rPr>
              <w:fldChar w:fldCharType="begin"/>
            </w:r>
            <w:r w:rsidR="000F7BBE">
              <w:rPr>
                <w:noProof/>
                <w:webHidden/>
              </w:rPr>
              <w:instrText xml:space="preserve"> PAGEREF _Toc41341831 \h </w:instrText>
            </w:r>
            <w:r w:rsidR="000F7BBE">
              <w:rPr>
                <w:noProof/>
                <w:webHidden/>
              </w:rPr>
            </w:r>
            <w:r w:rsidR="000F7BBE">
              <w:rPr>
                <w:noProof/>
                <w:webHidden/>
              </w:rPr>
              <w:fldChar w:fldCharType="separate"/>
            </w:r>
            <w:r w:rsidR="000F7BBE">
              <w:rPr>
                <w:noProof/>
                <w:webHidden/>
              </w:rPr>
              <w:t>7</w:t>
            </w:r>
            <w:r w:rsidR="000F7BBE">
              <w:rPr>
                <w:noProof/>
                <w:webHidden/>
              </w:rPr>
              <w:fldChar w:fldCharType="end"/>
            </w:r>
          </w:hyperlink>
        </w:p>
        <w:p w14:paraId="66E417CF" w14:textId="13C8C770" w:rsidR="000F7BBE" w:rsidRDefault="003760F2">
          <w:pPr>
            <w:pStyle w:val="Inhopg1"/>
            <w:tabs>
              <w:tab w:val="left" w:pos="400"/>
              <w:tab w:val="right" w:leader="dot" w:pos="9131"/>
            </w:tabs>
            <w:rPr>
              <w:noProof/>
            </w:rPr>
          </w:pPr>
          <w:hyperlink w:anchor="_Toc41341832" w:history="1">
            <w:r w:rsidR="000F7BBE" w:rsidRPr="00051D63">
              <w:rPr>
                <w:rStyle w:val="Hyperlink"/>
                <w:noProof/>
              </w:rPr>
              <w:t xml:space="preserve">C </w:t>
            </w:r>
            <w:r w:rsidR="000F7BBE">
              <w:rPr>
                <w:noProof/>
              </w:rPr>
              <w:tab/>
            </w:r>
            <w:r w:rsidR="000F7BBE" w:rsidRPr="00051D63">
              <w:rPr>
                <w:rStyle w:val="Hyperlink"/>
                <w:noProof/>
              </w:rPr>
              <w:t>REGELING VAN HET EINDEXAMEN</w:t>
            </w:r>
            <w:r w:rsidR="000F7BBE">
              <w:rPr>
                <w:noProof/>
                <w:webHidden/>
              </w:rPr>
              <w:tab/>
            </w:r>
            <w:r w:rsidR="000F7BBE">
              <w:rPr>
                <w:noProof/>
                <w:webHidden/>
              </w:rPr>
              <w:fldChar w:fldCharType="begin"/>
            </w:r>
            <w:r w:rsidR="000F7BBE">
              <w:rPr>
                <w:noProof/>
                <w:webHidden/>
              </w:rPr>
              <w:instrText xml:space="preserve"> PAGEREF _Toc41341832 \h </w:instrText>
            </w:r>
            <w:r w:rsidR="000F7BBE">
              <w:rPr>
                <w:noProof/>
                <w:webHidden/>
              </w:rPr>
            </w:r>
            <w:r w:rsidR="000F7BBE">
              <w:rPr>
                <w:noProof/>
                <w:webHidden/>
              </w:rPr>
              <w:fldChar w:fldCharType="separate"/>
            </w:r>
            <w:r w:rsidR="000F7BBE">
              <w:rPr>
                <w:noProof/>
                <w:webHidden/>
              </w:rPr>
              <w:t>7</w:t>
            </w:r>
            <w:r w:rsidR="000F7BBE">
              <w:rPr>
                <w:noProof/>
                <w:webHidden/>
              </w:rPr>
              <w:fldChar w:fldCharType="end"/>
            </w:r>
          </w:hyperlink>
        </w:p>
        <w:p w14:paraId="57724461" w14:textId="180E0B4E" w:rsidR="000F7BBE" w:rsidRDefault="003760F2">
          <w:pPr>
            <w:pStyle w:val="Inhopg2"/>
            <w:tabs>
              <w:tab w:val="left" w:pos="660"/>
              <w:tab w:val="right" w:leader="dot" w:pos="9131"/>
            </w:tabs>
            <w:rPr>
              <w:noProof/>
            </w:rPr>
          </w:pPr>
          <w:hyperlink w:anchor="_Toc41341833" w:history="1">
            <w:r w:rsidR="000F7BBE" w:rsidRPr="00051D63">
              <w:rPr>
                <w:rStyle w:val="Hyperlink"/>
                <w:noProof/>
              </w:rPr>
              <w:t>12</w:t>
            </w:r>
            <w:r w:rsidR="000F7BBE">
              <w:rPr>
                <w:noProof/>
              </w:rPr>
              <w:tab/>
            </w:r>
            <w:r w:rsidR="000F7BBE" w:rsidRPr="00051D63">
              <w:rPr>
                <w:rStyle w:val="Hyperlink"/>
                <w:noProof/>
              </w:rPr>
              <w:t>EXAMENREGLEMENT EN PROGRAMMA VAN TOETSING EN AFSLUITING</w:t>
            </w:r>
            <w:r w:rsidR="000F7BBE">
              <w:rPr>
                <w:noProof/>
                <w:webHidden/>
              </w:rPr>
              <w:tab/>
            </w:r>
            <w:r w:rsidR="000F7BBE">
              <w:rPr>
                <w:noProof/>
                <w:webHidden/>
              </w:rPr>
              <w:fldChar w:fldCharType="begin"/>
            </w:r>
            <w:r w:rsidR="000F7BBE">
              <w:rPr>
                <w:noProof/>
                <w:webHidden/>
              </w:rPr>
              <w:instrText xml:space="preserve"> PAGEREF _Toc41341833 \h </w:instrText>
            </w:r>
            <w:r w:rsidR="000F7BBE">
              <w:rPr>
                <w:noProof/>
                <w:webHidden/>
              </w:rPr>
            </w:r>
            <w:r w:rsidR="000F7BBE">
              <w:rPr>
                <w:noProof/>
                <w:webHidden/>
              </w:rPr>
              <w:fldChar w:fldCharType="separate"/>
            </w:r>
            <w:r w:rsidR="000F7BBE">
              <w:rPr>
                <w:noProof/>
                <w:webHidden/>
              </w:rPr>
              <w:t>7</w:t>
            </w:r>
            <w:r w:rsidR="000F7BBE">
              <w:rPr>
                <w:noProof/>
                <w:webHidden/>
              </w:rPr>
              <w:fldChar w:fldCharType="end"/>
            </w:r>
          </w:hyperlink>
        </w:p>
        <w:p w14:paraId="55B61175" w14:textId="7A2FA02D" w:rsidR="000F7BBE" w:rsidRDefault="003760F2">
          <w:pPr>
            <w:pStyle w:val="Inhopg2"/>
            <w:tabs>
              <w:tab w:val="left" w:pos="660"/>
              <w:tab w:val="right" w:leader="dot" w:pos="9131"/>
            </w:tabs>
            <w:rPr>
              <w:noProof/>
            </w:rPr>
          </w:pPr>
          <w:hyperlink w:anchor="_Toc41341834" w:history="1">
            <w:r w:rsidR="000F7BBE" w:rsidRPr="00051D63">
              <w:rPr>
                <w:rStyle w:val="Hyperlink"/>
                <w:noProof/>
              </w:rPr>
              <w:t>13</w:t>
            </w:r>
            <w:r w:rsidR="000F7BBE">
              <w:rPr>
                <w:noProof/>
              </w:rPr>
              <w:tab/>
            </w:r>
            <w:r w:rsidR="000F7BBE" w:rsidRPr="00051D63">
              <w:rPr>
                <w:rStyle w:val="Hyperlink"/>
                <w:noProof/>
              </w:rPr>
              <w:t>SCHOOLEXAMEN (SE)</w:t>
            </w:r>
            <w:r w:rsidR="000F7BBE">
              <w:rPr>
                <w:noProof/>
                <w:webHidden/>
              </w:rPr>
              <w:tab/>
            </w:r>
            <w:r w:rsidR="000F7BBE">
              <w:rPr>
                <w:noProof/>
                <w:webHidden/>
              </w:rPr>
              <w:fldChar w:fldCharType="begin"/>
            </w:r>
            <w:r w:rsidR="000F7BBE">
              <w:rPr>
                <w:noProof/>
                <w:webHidden/>
              </w:rPr>
              <w:instrText xml:space="preserve"> PAGEREF _Toc41341834 \h </w:instrText>
            </w:r>
            <w:r w:rsidR="000F7BBE">
              <w:rPr>
                <w:noProof/>
                <w:webHidden/>
              </w:rPr>
            </w:r>
            <w:r w:rsidR="000F7BBE">
              <w:rPr>
                <w:noProof/>
                <w:webHidden/>
              </w:rPr>
              <w:fldChar w:fldCharType="separate"/>
            </w:r>
            <w:r w:rsidR="000F7BBE">
              <w:rPr>
                <w:noProof/>
                <w:webHidden/>
              </w:rPr>
              <w:t>8</w:t>
            </w:r>
            <w:r w:rsidR="000F7BBE">
              <w:rPr>
                <w:noProof/>
                <w:webHidden/>
              </w:rPr>
              <w:fldChar w:fldCharType="end"/>
            </w:r>
          </w:hyperlink>
        </w:p>
        <w:p w14:paraId="44C895A3" w14:textId="78C6956D" w:rsidR="000F7BBE" w:rsidRDefault="003760F2">
          <w:pPr>
            <w:pStyle w:val="Inhopg3"/>
            <w:tabs>
              <w:tab w:val="left" w:pos="1320"/>
              <w:tab w:val="right" w:leader="dot" w:pos="9131"/>
            </w:tabs>
            <w:rPr>
              <w:noProof/>
            </w:rPr>
          </w:pPr>
          <w:hyperlink w:anchor="_Toc41341835" w:history="1">
            <w:r w:rsidR="000F7BBE" w:rsidRPr="00051D63">
              <w:rPr>
                <w:rStyle w:val="Hyperlink"/>
                <w:noProof/>
              </w:rPr>
              <w:t>13.19</w:t>
            </w:r>
            <w:r w:rsidR="000F7BBE">
              <w:rPr>
                <w:noProof/>
              </w:rPr>
              <w:tab/>
            </w:r>
            <w:r w:rsidR="000F7BBE" w:rsidRPr="00051D63">
              <w:rPr>
                <w:rStyle w:val="Hyperlink"/>
                <w:noProof/>
              </w:rPr>
              <w:t>THEORIETOETSEN</w:t>
            </w:r>
            <w:r w:rsidR="000F7BBE">
              <w:rPr>
                <w:noProof/>
                <w:webHidden/>
              </w:rPr>
              <w:tab/>
            </w:r>
            <w:r w:rsidR="000F7BBE">
              <w:rPr>
                <w:noProof/>
                <w:webHidden/>
              </w:rPr>
              <w:fldChar w:fldCharType="begin"/>
            </w:r>
            <w:r w:rsidR="000F7BBE">
              <w:rPr>
                <w:noProof/>
                <w:webHidden/>
              </w:rPr>
              <w:instrText xml:space="preserve"> PAGEREF _Toc41341835 \h </w:instrText>
            </w:r>
            <w:r w:rsidR="000F7BBE">
              <w:rPr>
                <w:noProof/>
                <w:webHidden/>
              </w:rPr>
            </w:r>
            <w:r w:rsidR="000F7BBE">
              <w:rPr>
                <w:noProof/>
                <w:webHidden/>
              </w:rPr>
              <w:fldChar w:fldCharType="separate"/>
            </w:r>
            <w:r w:rsidR="000F7BBE">
              <w:rPr>
                <w:noProof/>
                <w:webHidden/>
              </w:rPr>
              <w:t>9</w:t>
            </w:r>
            <w:r w:rsidR="000F7BBE">
              <w:rPr>
                <w:noProof/>
                <w:webHidden/>
              </w:rPr>
              <w:fldChar w:fldCharType="end"/>
            </w:r>
          </w:hyperlink>
        </w:p>
        <w:p w14:paraId="5E2169C7" w14:textId="63F61B5B" w:rsidR="000F7BBE" w:rsidRDefault="003760F2">
          <w:pPr>
            <w:pStyle w:val="Inhopg3"/>
            <w:tabs>
              <w:tab w:val="left" w:pos="1320"/>
              <w:tab w:val="right" w:leader="dot" w:pos="9131"/>
            </w:tabs>
            <w:rPr>
              <w:noProof/>
            </w:rPr>
          </w:pPr>
          <w:hyperlink w:anchor="_Toc41341836" w:history="1">
            <w:r w:rsidR="000F7BBE" w:rsidRPr="00051D63">
              <w:rPr>
                <w:rStyle w:val="Hyperlink"/>
                <w:noProof/>
              </w:rPr>
              <w:t>13.20</w:t>
            </w:r>
            <w:r w:rsidR="000F7BBE">
              <w:rPr>
                <w:noProof/>
              </w:rPr>
              <w:tab/>
            </w:r>
            <w:r w:rsidR="000F7BBE" w:rsidRPr="00051D63">
              <w:rPr>
                <w:rStyle w:val="Hyperlink"/>
                <w:noProof/>
              </w:rPr>
              <w:t>PRAKTISCHE OPDRACHTEN</w:t>
            </w:r>
            <w:r w:rsidR="000F7BBE">
              <w:rPr>
                <w:noProof/>
                <w:webHidden/>
              </w:rPr>
              <w:tab/>
            </w:r>
            <w:r w:rsidR="000F7BBE">
              <w:rPr>
                <w:noProof/>
                <w:webHidden/>
              </w:rPr>
              <w:fldChar w:fldCharType="begin"/>
            </w:r>
            <w:r w:rsidR="000F7BBE">
              <w:rPr>
                <w:noProof/>
                <w:webHidden/>
              </w:rPr>
              <w:instrText xml:space="preserve"> PAGEREF _Toc41341836 \h </w:instrText>
            </w:r>
            <w:r w:rsidR="000F7BBE">
              <w:rPr>
                <w:noProof/>
                <w:webHidden/>
              </w:rPr>
            </w:r>
            <w:r w:rsidR="000F7BBE">
              <w:rPr>
                <w:noProof/>
                <w:webHidden/>
              </w:rPr>
              <w:fldChar w:fldCharType="separate"/>
            </w:r>
            <w:r w:rsidR="000F7BBE">
              <w:rPr>
                <w:noProof/>
                <w:webHidden/>
              </w:rPr>
              <w:t>11</w:t>
            </w:r>
            <w:r w:rsidR="000F7BBE">
              <w:rPr>
                <w:noProof/>
                <w:webHidden/>
              </w:rPr>
              <w:fldChar w:fldCharType="end"/>
            </w:r>
          </w:hyperlink>
        </w:p>
        <w:p w14:paraId="42E3CFC9" w14:textId="7A3D56B7" w:rsidR="000F7BBE" w:rsidRDefault="003760F2">
          <w:pPr>
            <w:pStyle w:val="Inhopg3"/>
            <w:tabs>
              <w:tab w:val="left" w:pos="1320"/>
              <w:tab w:val="right" w:leader="dot" w:pos="9131"/>
            </w:tabs>
            <w:rPr>
              <w:noProof/>
            </w:rPr>
          </w:pPr>
          <w:hyperlink w:anchor="_Toc41341837" w:history="1">
            <w:r w:rsidR="000F7BBE" w:rsidRPr="00051D63">
              <w:rPr>
                <w:rStyle w:val="Hyperlink"/>
                <w:noProof/>
              </w:rPr>
              <w:t>13.21</w:t>
            </w:r>
            <w:r w:rsidR="000F7BBE">
              <w:rPr>
                <w:noProof/>
              </w:rPr>
              <w:tab/>
            </w:r>
            <w:r w:rsidR="000F7BBE" w:rsidRPr="00051D63">
              <w:rPr>
                <w:rStyle w:val="Hyperlink"/>
                <w:noProof/>
              </w:rPr>
              <w:t>HANDELINGSOPDRACHTEN</w:t>
            </w:r>
            <w:r w:rsidR="000F7BBE">
              <w:rPr>
                <w:noProof/>
                <w:webHidden/>
              </w:rPr>
              <w:tab/>
            </w:r>
            <w:r w:rsidR="000F7BBE">
              <w:rPr>
                <w:noProof/>
                <w:webHidden/>
              </w:rPr>
              <w:fldChar w:fldCharType="begin"/>
            </w:r>
            <w:r w:rsidR="000F7BBE">
              <w:rPr>
                <w:noProof/>
                <w:webHidden/>
              </w:rPr>
              <w:instrText xml:space="preserve"> PAGEREF _Toc41341837 \h </w:instrText>
            </w:r>
            <w:r w:rsidR="000F7BBE">
              <w:rPr>
                <w:noProof/>
                <w:webHidden/>
              </w:rPr>
            </w:r>
            <w:r w:rsidR="000F7BBE">
              <w:rPr>
                <w:noProof/>
                <w:webHidden/>
              </w:rPr>
              <w:fldChar w:fldCharType="separate"/>
            </w:r>
            <w:r w:rsidR="000F7BBE">
              <w:rPr>
                <w:noProof/>
                <w:webHidden/>
              </w:rPr>
              <w:t>12</w:t>
            </w:r>
            <w:r w:rsidR="000F7BBE">
              <w:rPr>
                <w:noProof/>
                <w:webHidden/>
              </w:rPr>
              <w:fldChar w:fldCharType="end"/>
            </w:r>
          </w:hyperlink>
        </w:p>
        <w:p w14:paraId="38A7195A" w14:textId="31DEEEE6" w:rsidR="000F7BBE" w:rsidRDefault="003760F2">
          <w:pPr>
            <w:pStyle w:val="Inhopg3"/>
            <w:tabs>
              <w:tab w:val="left" w:pos="1320"/>
              <w:tab w:val="right" w:leader="dot" w:pos="9131"/>
            </w:tabs>
            <w:rPr>
              <w:noProof/>
            </w:rPr>
          </w:pPr>
          <w:hyperlink w:anchor="_Toc41341838" w:history="1">
            <w:r w:rsidR="000F7BBE" w:rsidRPr="00051D63">
              <w:rPr>
                <w:rStyle w:val="Hyperlink"/>
                <w:noProof/>
              </w:rPr>
              <w:t>13.22</w:t>
            </w:r>
            <w:r w:rsidR="000F7BBE">
              <w:rPr>
                <w:noProof/>
              </w:rPr>
              <w:tab/>
            </w:r>
            <w:r w:rsidR="000F7BBE" w:rsidRPr="00051D63">
              <w:rPr>
                <w:rStyle w:val="Hyperlink"/>
                <w:noProof/>
              </w:rPr>
              <w:t>PROFIELWERKSTUK</w:t>
            </w:r>
            <w:r w:rsidR="000F7BBE">
              <w:rPr>
                <w:noProof/>
                <w:webHidden/>
              </w:rPr>
              <w:tab/>
            </w:r>
            <w:r w:rsidR="000F7BBE">
              <w:rPr>
                <w:noProof/>
                <w:webHidden/>
              </w:rPr>
              <w:fldChar w:fldCharType="begin"/>
            </w:r>
            <w:r w:rsidR="000F7BBE">
              <w:rPr>
                <w:noProof/>
                <w:webHidden/>
              </w:rPr>
              <w:instrText xml:space="preserve"> PAGEREF _Toc41341838 \h </w:instrText>
            </w:r>
            <w:r w:rsidR="000F7BBE">
              <w:rPr>
                <w:noProof/>
                <w:webHidden/>
              </w:rPr>
            </w:r>
            <w:r w:rsidR="000F7BBE">
              <w:rPr>
                <w:noProof/>
                <w:webHidden/>
              </w:rPr>
              <w:fldChar w:fldCharType="separate"/>
            </w:r>
            <w:r w:rsidR="000F7BBE">
              <w:rPr>
                <w:noProof/>
                <w:webHidden/>
              </w:rPr>
              <w:t>12</w:t>
            </w:r>
            <w:r w:rsidR="000F7BBE">
              <w:rPr>
                <w:noProof/>
                <w:webHidden/>
              </w:rPr>
              <w:fldChar w:fldCharType="end"/>
            </w:r>
          </w:hyperlink>
        </w:p>
        <w:p w14:paraId="7D846889" w14:textId="334AB2EE" w:rsidR="000F7BBE" w:rsidRDefault="003760F2">
          <w:pPr>
            <w:pStyle w:val="Inhopg1"/>
            <w:tabs>
              <w:tab w:val="left" w:pos="660"/>
              <w:tab w:val="right" w:leader="dot" w:pos="9131"/>
            </w:tabs>
            <w:rPr>
              <w:noProof/>
            </w:rPr>
          </w:pPr>
          <w:hyperlink w:anchor="_Toc41341839" w:history="1">
            <w:r w:rsidR="000F7BBE" w:rsidRPr="00051D63">
              <w:rPr>
                <w:rStyle w:val="Hyperlink"/>
                <w:noProof/>
              </w:rPr>
              <w:t xml:space="preserve">D </w:t>
            </w:r>
            <w:r w:rsidR="000F7BBE">
              <w:rPr>
                <w:noProof/>
              </w:rPr>
              <w:tab/>
            </w:r>
            <w:r w:rsidR="000F7BBE" w:rsidRPr="00051D63">
              <w:rPr>
                <w:rStyle w:val="Hyperlink"/>
                <w:noProof/>
              </w:rPr>
              <w:t>CENTRAAL EXAMEN</w:t>
            </w:r>
            <w:r w:rsidR="000F7BBE">
              <w:rPr>
                <w:noProof/>
                <w:webHidden/>
              </w:rPr>
              <w:tab/>
            </w:r>
            <w:r w:rsidR="000F7BBE">
              <w:rPr>
                <w:noProof/>
                <w:webHidden/>
              </w:rPr>
              <w:fldChar w:fldCharType="begin"/>
            </w:r>
            <w:r w:rsidR="000F7BBE">
              <w:rPr>
                <w:noProof/>
                <w:webHidden/>
              </w:rPr>
              <w:instrText xml:space="preserve"> PAGEREF _Toc41341839 \h </w:instrText>
            </w:r>
            <w:r w:rsidR="000F7BBE">
              <w:rPr>
                <w:noProof/>
                <w:webHidden/>
              </w:rPr>
            </w:r>
            <w:r w:rsidR="000F7BBE">
              <w:rPr>
                <w:noProof/>
                <w:webHidden/>
              </w:rPr>
              <w:fldChar w:fldCharType="separate"/>
            </w:r>
            <w:r w:rsidR="000F7BBE">
              <w:rPr>
                <w:noProof/>
                <w:webHidden/>
              </w:rPr>
              <w:t>12</w:t>
            </w:r>
            <w:r w:rsidR="000F7BBE">
              <w:rPr>
                <w:noProof/>
                <w:webHidden/>
              </w:rPr>
              <w:fldChar w:fldCharType="end"/>
            </w:r>
          </w:hyperlink>
        </w:p>
        <w:p w14:paraId="5BAB3D9D" w14:textId="01C85FD9" w:rsidR="000F7BBE" w:rsidRDefault="003760F2">
          <w:pPr>
            <w:pStyle w:val="Inhopg2"/>
            <w:tabs>
              <w:tab w:val="left" w:pos="660"/>
              <w:tab w:val="right" w:leader="dot" w:pos="9131"/>
            </w:tabs>
            <w:rPr>
              <w:noProof/>
            </w:rPr>
          </w:pPr>
          <w:hyperlink w:anchor="_Toc41341840" w:history="1">
            <w:r w:rsidR="000F7BBE" w:rsidRPr="00051D63">
              <w:rPr>
                <w:rStyle w:val="Hyperlink"/>
                <w:noProof/>
              </w:rPr>
              <w:t>14</w:t>
            </w:r>
            <w:r w:rsidR="000F7BBE">
              <w:rPr>
                <w:noProof/>
              </w:rPr>
              <w:tab/>
            </w:r>
            <w:r w:rsidR="000F7BBE" w:rsidRPr="00051D63">
              <w:rPr>
                <w:rStyle w:val="Hyperlink"/>
                <w:noProof/>
              </w:rPr>
              <w:t>TIJDVAKKEN CENTRAAL EXAMEN</w:t>
            </w:r>
            <w:r w:rsidR="000F7BBE">
              <w:rPr>
                <w:noProof/>
                <w:webHidden/>
              </w:rPr>
              <w:tab/>
            </w:r>
            <w:r w:rsidR="000F7BBE">
              <w:rPr>
                <w:noProof/>
                <w:webHidden/>
              </w:rPr>
              <w:fldChar w:fldCharType="begin"/>
            </w:r>
            <w:r w:rsidR="000F7BBE">
              <w:rPr>
                <w:noProof/>
                <w:webHidden/>
              </w:rPr>
              <w:instrText xml:space="preserve"> PAGEREF _Toc41341840 \h </w:instrText>
            </w:r>
            <w:r w:rsidR="000F7BBE">
              <w:rPr>
                <w:noProof/>
                <w:webHidden/>
              </w:rPr>
            </w:r>
            <w:r w:rsidR="000F7BBE">
              <w:rPr>
                <w:noProof/>
                <w:webHidden/>
              </w:rPr>
              <w:fldChar w:fldCharType="separate"/>
            </w:r>
            <w:r w:rsidR="000F7BBE">
              <w:rPr>
                <w:noProof/>
                <w:webHidden/>
              </w:rPr>
              <w:t>12</w:t>
            </w:r>
            <w:r w:rsidR="000F7BBE">
              <w:rPr>
                <w:noProof/>
                <w:webHidden/>
              </w:rPr>
              <w:fldChar w:fldCharType="end"/>
            </w:r>
          </w:hyperlink>
        </w:p>
        <w:p w14:paraId="536794F6" w14:textId="3B5E65D3" w:rsidR="000F7BBE" w:rsidRDefault="003760F2">
          <w:pPr>
            <w:pStyle w:val="Inhopg2"/>
            <w:tabs>
              <w:tab w:val="left" w:pos="660"/>
              <w:tab w:val="right" w:leader="dot" w:pos="9131"/>
            </w:tabs>
            <w:rPr>
              <w:noProof/>
            </w:rPr>
          </w:pPr>
          <w:hyperlink w:anchor="_Toc41341841" w:history="1">
            <w:r w:rsidR="000F7BBE" w:rsidRPr="00051D63">
              <w:rPr>
                <w:rStyle w:val="Hyperlink"/>
                <w:noProof/>
              </w:rPr>
              <w:t>15</w:t>
            </w:r>
            <w:r w:rsidR="000F7BBE">
              <w:rPr>
                <w:noProof/>
              </w:rPr>
              <w:tab/>
            </w:r>
            <w:r w:rsidR="000F7BBE" w:rsidRPr="00051D63">
              <w:rPr>
                <w:rStyle w:val="Hyperlink"/>
                <w:noProof/>
              </w:rPr>
              <w:t xml:space="preserve"> REGELS OMTRENT HET CENTRAAL EXAMEN</w:t>
            </w:r>
            <w:r w:rsidR="000F7BBE">
              <w:rPr>
                <w:noProof/>
                <w:webHidden/>
              </w:rPr>
              <w:tab/>
            </w:r>
            <w:r w:rsidR="000F7BBE">
              <w:rPr>
                <w:noProof/>
                <w:webHidden/>
              </w:rPr>
              <w:fldChar w:fldCharType="begin"/>
            </w:r>
            <w:r w:rsidR="000F7BBE">
              <w:rPr>
                <w:noProof/>
                <w:webHidden/>
              </w:rPr>
              <w:instrText xml:space="preserve"> PAGEREF _Toc41341841 \h </w:instrText>
            </w:r>
            <w:r w:rsidR="000F7BBE">
              <w:rPr>
                <w:noProof/>
                <w:webHidden/>
              </w:rPr>
            </w:r>
            <w:r w:rsidR="000F7BBE">
              <w:rPr>
                <w:noProof/>
                <w:webHidden/>
              </w:rPr>
              <w:fldChar w:fldCharType="separate"/>
            </w:r>
            <w:r w:rsidR="000F7BBE">
              <w:rPr>
                <w:noProof/>
                <w:webHidden/>
              </w:rPr>
              <w:t>12</w:t>
            </w:r>
            <w:r w:rsidR="000F7BBE">
              <w:rPr>
                <w:noProof/>
                <w:webHidden/>
              </w:rPr>
              <w:fldChar w:fldCharType="end"/>
            </w:r>
          </w:hyperlink>
        </w:p>
        <w:p w14:paraId="47CA94E8" w14:textId="1983DF56" w:rsidR="000F7BBE" w:rsidRDefault="003760F2">
          <w:pPr>
            <w:pStyle w:val="Inhopg2"/>
            <w:tabs>
              <w:tab w:val="left" w:pos="660"/>
              <w:tab w:val="right" w:leader="dot" w:pos="9131"/>
            </w:tabs>
            <w:rPr>
              <w:noProof/>
            </w:rPr>
          </w:pPr>
          <w:hyperlink w:anchor="_Toc41341842" w:history="1">
            <w:r w:rsidR="000F7BBE" w:rsidRPr="00051D63">
              <w:rPr>
                <w:rStyle w:val="Hyperlink"/>
                <w:noProof/>
              </w:rPr>
              <w:t>16</w:t>
            </w:r>
            <w:r w:rsidR="000F7BBE">
              <w:rPr>
                <w:noProof/>
              </w:rPr>
              <w:tab/>
            </w:r>
            <w:r w:rsidR="000F7BBE" w:rsidRPr="00051D63">
              <w:rPr>
                <w:rStyle w:val="Hyperlink"/>
                <w:noProof/>
              </w:rPr>
              <w:t xml:space="preserve"> VERHINDERING CENTRAAL EXAMEN</w:t>
            </w:r>
            <w:r w:rsidR="000F7BBE">
              <w:rPr>
                <w:noProof/>
                <w:webHidden/>
              </w:rPr>
              <w:tab/>
            </w:r>
            <w:r w:rsidR="000F7BBE">
              <w:rPr>
                <w:noProof/>
                <w:webHidden/>
              </w:rPr>
              <w:fldChar w:fldCharType="begin"/>
            </w:r>
            <w:r w:rsidR="000F7BBE">
              <w:rPr>
                <w:noProof/>
                <w:webHidden/>
              </w:rPr>
              <w:instrText xml:space="preserve"> PAGEREF _Toc41341842 \h </w:instrText>
            </w:r>
            <w:r w:rsidR="000F7BBE">
              <w:rPr>
                <w:noProof/>
                <w:webHidden/>
              </w:rPr>
            </w:r>
            <w:r w:rsidR="000F7BBE">
              <w:rPr>
                <w:noProof/>
                <w:webHidden/>
              </w:rPr>
              <w:fldChar w:fldCharType="separate"/>
            </w:r>
            <w:r w:rsidR="000F7BBE">
              <w:rPr>
                <w:noProof/>
                <w:webHidden/>
              </w:rPr>
              <w:t>14</w:t>
            </w:r>
            <w:r w:rsidR="000F7BBE">
              <w:rPr>
                <w:noProof/>
                <w:webHidden/>
              </w:rPr>
              <w:fldChar w:fldCharType="end"/>
            </w:r>
          </w:hyperlink>
        </w:p>
        <w:p w14:paraId="41BF6591" w14:textId="1CF8A161" w:rsidR="000F7BBE" w:rsidRDefault="003760F2">
          <w:pPr>
            <w:pStyle w:val="Inhopg1"/>
            <w:tabs>
              <w:tab w:val="left" w:pos="400"/>
              <w:tab w:val="right" w:leader="dot" w:pos="9131"/>
            </w:tabs>
            <w:rPr>
              <w:noProof/>
            </w:rPr>
          </w:pPr>
          <w:hyperlink w:anchor="_Toc41341843" w:history="1">
            <w:r w:rsidR="000F7BBE" w:rsidRPr="00051D63">
              <w:rPr>
                <w:rStyle w:val="Hyperlink"/>
                <w:noProof/>
              </w:rPr>
              <w:t xml:space="preserve">E </w:t>
            </w:r>
            <w:r w:rsidR="000F7BBE">
              <w:rPr>
                <w:noProof/>
              </w:rPr>
              <w:tab/>
            </w:r>
            <w:r w:rsidR="000F7BBE" w:rsidRPr="00051D63">
              <w:rPr>
                <w:rStyle w:val="Hyperlink"/>
                <w:noProof/>
              </w:rPr>
              <w:t>UITSLAG, HERKANSING EN DIPLOMERING</w:t>
            </w:r>
            <w:r w:rsidR="000F7BBE">
              <w:rPr>
                <w:noProof/>
                <w:webHidden/>
              </w:rPr>
              <w:tab/>
            </w:r>
            <w:r w:rsidR="000F7BBE">
              <w:rPr>
                <w:noProof/>
                <w:webHidden/>
              </w:rPr>
              <w:fldChar w:fldCharType="begin"/>
            </w:r>
            <w:r w:rsidR="000F7BBE">
              <w:rPr>
                <w:noProof/>
                <w:webHidden/>
              </w:rPr>
              <w:instrText xml:space="preserve"> PAGEREF _Toc41341843 \h </w:instrText>
            </w:r>
            <w:r w:rsidR="000F7BBE">
              <w:rPr>
                <w:noProof/>
                <w:webHidden/>
              </w:rPr>
            </w:r>
            <w:r w:rsidR="000F7BBE">
              <w:rPr>
                <w:noProof/>
                <w:webHidden/>
              </w:rPr>
              <w:fldChar w:fldCharType="separate"/>
            </w:r>
            <w:r w:rsidR="000F7BBE">
              <w:rPr>
                <w:noProof/>
                <w:webHidden/>
              </w:rPr>
              <w:t>14</w:t>
            </w:r>
            <w:r w:rsidR="000F7BBE">
              <w:rPr>
                <w:noProof/>
                <w:webHidden/>
              </w:rPr>
              <w:fldChar w:fldCharType="end"/>
            </w:r>
          </w:hyperlink>
        </w:p>
        <w:p w14:paraId="66A84AFC" w14:textId="7623396A" w:rsidR="000F7BBE" w:rsidRDefault="003760F2">
          <w:pPr>
            <w:pStyle w:val="Inhopg2"/>
            <w:tabs>
              <w:tab w:val="left" w:pos="660"/>
              <w:tab w:val="right" w:leader="dot" w:pos="9131"/>
            </w:tabs>
            <w:rPr>
              <w:noProof/>
            </w:rPr>
          </w:pPr>
          <w:hyperlink w:anchor="_Toc41341844" w:history="1">
            <w:r w:rsidR="000F7BBE" w:rsidRPr="00051D63">
              <w:rPr>
                <w:rStyle w:val="Hyperlink"/>
                <w:noProof/>
              </w:rPr>
              <w:t>17</w:t>
            </w:r>
            <w:r w:rsidR="000F7BBE">
              <w:rPr>
                <w:noProof/>
              </w:rPr>
              <w:tab/>
            </w:r>
            <w:r w:rsidR="000F7BBE" w:rsidRPr="00051D63">
              <w:rPr>
                <w:rStyle w:val="Hyperlink"/>
                <w:noProof/>
              </w:rPr>
              <w:t>EINDCIJFER EINDEXAMEN</w:t>
            </w:r>
            <w:r w:rsidR="000F7BBE">
              <w:rPr>
                <w:noProof/>
                <w:webHidden/>
              </w:rPr>
              <w:tab/>
            </w:r>
            <w:r w:rsidR="000F7BBE">
              <w:rPr>
                <w:noProof/>
                <w:webHidden/>
              </w:rPr>
              <w:fldChar w:fldCharType="begin"/>
            </w:r>
            <w:r w:rsidR="000F7BBE">
              <w:rPr>
                <w:noProof/>
                <w:webHidden/>
              </w:rPr>
              <w:instrText xml:space="preserve"> PAGEREF _Toc41341844 \h </w:instrText>
            </w:r>
            <w:r w:rsidR="000F7BBE">
              <w:rPr>
                <w:noProof/>
                <w:webHidden/>
              </w:rPr>
            </w:r>
            <w:r w:rsidR="000F7BBE">
              <w:rPr>
                <w:noProof/>
                <w:webHidden/>
              </w:rPr>
              <w:fldChar w:fldCharType="separate"/>
            </w:r>
            <w:r w:rsidR="000F7BBE">
              <w:rPr>
                <w:noProof/>
                <w:webHidden/>
              </w:rPr>
              <w:t>14</w:t>
            </w:r>
            <w:r w:rsidR="000F7BBE">
              <w:rPr>
                <w:noProof/>
                <w:webHidden/>
              </w:rPr>
              <w:fldChar w:fldCharType="end"/>
            </w:r>
          </w:hyperlink>
        </w:p>
        <w:p w14:paraId="6151812F" w14:textId="5EEB7F65" w:rsidR="000F7BBE" w:rsidRDefault="003760F2">
          <w:pPr>
            <w:pStyle w:val="Inhopg2"/>
            <w:tabs>
              <w:tab w:val="left" w:pos="660"/>
              <w:tab w:val="right" w:leader="dot" w:pos="9131"/>
            </w:tabs>
            <w:rPr>
              <w:noProof/>
            </w:rPr>
          </w:pPr>
          <w:hyperlink w:anchor="_Toc41341845" w:history="1">
            <w:r w:rsidR="000F7BBE" w:rsidRPr="00051D63">
              <w:rPr>
                <w:rStyle w:val="Hyperlink"/>
                <w:noProof/>
              </w:rPr>
              <w:t>18</w:t>
            </w:r>
            <w:r w:rsidR="000F7BBE">
              <w:rPr>
                <w:noProof/>
              </w:rPr>
              <w:tab/>
            </w:r>
            <w:r w:rsidR="000F7BBE" w:rsidRPr="00051D63">
              <w:rPr>
                <w:rStyle w:val="Hyperlink"/>
                <w:noProof/>
              </w:rPr>
              <w:t>VASTSTELLING UITSLAG</w:t>
            </w:r>
            <w:r w:rsidR="000F7BBE">
              <w:rPr>
                <w:noProof/>
                <w:webHidden/>
              </w:rPr>
              <w:tab/>
            </w:r>
            <w:r w:rsidR="000F7BBE">
              <w:rPr>
                <w:noProof/>
                <w:webHidden/>
              </w:rPr>
              <w:fldChar w:fldCharType="begin"/>
            </w:r>
            <w:r w:rsidR="000F7BBE">
              <w:rPr>
                <w:noProof/>
                <w:webHidden/>
              </w:rPr>
              <w:instrText xml:space="preserve"> PAGEREF _Toc41341845 \h </w:instrText>
            </w:r>
            <w:r w:rsidR="000F7BBE">
              <w:rPr>
                <w:noProof/>
                <w:webHidden/>
              </w:rPr>
            </w:r>
            <w:r w:rsidR="000F7BBE">
              <w:rPr>
                <w:noProof/>
                <w:webHidden/>
              </w:rPr>
              <w:fldChar w:fldCharType="separate"/>
            </w:r>
            <w:r w:rsidR="000F7BBE">
              <w:rPr>
                <w:noProof/>
                <w:webHidden/>
              </w:rPr>
              <w:t>14</w:t>
            </w:r>
            <w:r w:rsidR="000F7BBE">
              <w:rPr>
                <w:noProof/>
                <w:webHidden/>
              </w:rPr>
              <w:fldChar w:fldCharType="end"/>
            </w:r>
          </w:hyperlink>
        </w:p>
        <w:p w14:paraId="0ED5C789" w14:textId="2BAF0E04" w:rsidR="000F7BBE" w:rsidRDefault="003760F2">
          <w:pPr>
            <w:pStyle w:val="Inhopg2"/>
            <w:tabs>
              <w:tab w:val="left" w:pos="660"/>
              <w:tab w:val="right" w:leader="dot" w:pos="9131"/>
            </w:tabs>
            <w:rPr>
              <w:noProof/>
            </w:rPr>
          </w:pPr>
          <w:hyperlink w:anchor="_Toc41341846" w:history="1">
            <w:r w:rsidR="000F7BBE" w:rsidRPr="00051D63">
              <w:rPr>
                <w:rStyle w:val="Hyperlink"/>
                <w:noProof/>
              </w:rPr>
              <w:t>19</w:t>
            </w:r>
            <w:r w:rsidR="000F7BBE">
              <w:rPr>
                <w:noProof/>
              </w:rPr>
              <w:tab/>
            </w:r>
            <w:r w:rsidR="000F7BBE" w:rsidRPr="00051D63">
              <w:rPr>
                <w:rStyle w:val="Hyperlink"/>
                <w:noProof/>
              </w:rPr>
              <w:t>UITSLAG</w:t>
            </w:r>
            <w:r w:rsidR="000F7BBE">
              <w:rPr>
                <w:noProof/>
                <w:webHidden/>
              </w:rPr>
              <w:tab/>
            </w:r>
            <w:r w:rsidR="000F7BBE">
              <w:rPr>
                <w:noProof/>
                <w:webHidden/>
              </w:rPr>
              <w:fldChar w:fldCharType="begin"/>
            </w:r>
            <w:r w:rsidR="000F7BBE">
              <w:rPr>
                <w:noProof/>
                <w:webHidden/>
              </w:rPr>
              <w:instrText xml:space="preserve"> PAGEREF _Toc41341846 \h </w:instrText>
            </w:r>
            <w:r w:rsidR="000F7BBE">
              <w:rPr>
                <w:noProof/>
                <w:webHidden/>
              </w:rPr>
            </w:r>
            <w:r w:rsidR="000F7BBE">
              <w:rPr>
                <w:noProof/>
                <w:webHidden/>
              </w:rPr>
              <w:fldChar w:fldCharType="separate"/>
            </w:r>
            <w:r w:rsidR="000F7BBE">
              <w:rPr>
                <w:noProof/>
                <w:webHidden/>
              </w:rPr>
              <w:t>15</w:t>
            </w:r>
            <w:r w:rsidR="000F7BBE">
              <w:rPr>
                <w:noProof/>
                <w:webHidden/>
              </w:rPr>
              <w:fldChar w:fldCharType="end"/>
            </w:r>
          </w:hyperlink>
        </w:p>
        <w:p w14:paraId="3A5495FB" w14:textId="69E4A516" w:rsidR="000F7BBE" w:rsidRDefault="003760F2">
          <w:pPr>
            <w:pStyle w:val="Inhopg2"/>
            <w:tabs>
              <w:tab w:val="left" w:pos="660"/>
              <w:tab w:val="right" w:leader="dot" w:pos="9131"/>
            </w:tabs>
            <w:rPr>
              <w:noProof/>
            </w:rPr>
          </w:pPr>
          <w:hyperlink w:anchor="_Toc41341847" w:history="1">
            <w:r w:rsidR="000F7BBE" w:rsidRPr="00051D63">
              <w:rPr>
                <w:rStyle w:val="Hyperlink"/>
                <w:noProof/>
              </w:rPr>
              <w:t>20</w:t>
            </w:r>
            <w:r w:rsidR="000F7BBE">
              <w:rPr>
                <w:noProof/>
              </w:rPr>
              <w:tab/>
            </w:r>
            <w:r w:rsidR="000F7BBE" w:rsidRPr="00051D63">
              <w:rPr>
                <w:rStyle w:val="Hyperlink"/>
                <w:noProof/>
              </w:rPr>
              <w:t>MOGELIJKHEID HERKANSEN</w:t>
            </w:r>
            <w:r w:rsidR="000F7BBE">
              <w:rPr>
                <w:noProof/>
                <w:webHidden/>
              </w:rPr>
              <w:tab/>
            </w:r>
            <w:r w:rsidR="000F7BBE">
              <w:rPr>
                <w:noProof/>
                <w:webHidden/>
              </w:rPr>
              <w:fldChar w:fldCharType="begin"/>
            </w:r>
            <w:r w:rsidR="000F7BBE">
              <w:rPr>
                <w:noProof/>
                <w:webHidden/>
              </w:rPr>
              <w:instrText xml:space="preserve"> PAGEREF _Toc41341847 \h </w:instrText>
            </w:r>
            <w:r w:rsidR="000F7BBE">
              <w:rPr>
                <w:noProof/>
                <w:webHidden/>
              </w:rPr>
            </w:r>
            <w:r w:rsidR="000F7BBE">
              <w:rPr>
                <w:noProof/>
                <w:webHidden/>
              </w:rPr>
              <w:fldChar w:fldCharType="separate"/>
            </w:r>
            <w:r w:rsidR="000F7BBE">
              <w:rPr>
                <w:noProof/>
                <w:webHidden/>
              </w:rPr>
              <w:t>15</w:t>
            </w:r>
            <w:r w:rsidR="000F7BBE">
              <w:rPr>
                <w:noProof/>
                <w:webHidden/>
              </w:rPr>
              <w:fldChar w:fldCharType="end"/>
            </w:r>
          </w:hyperlink>
        </w:p>
        <w:p w14:paraId="5A0A9566" w14:textId="2E3F6D80" w:rsidR="000F7BBE" w:rsidRDefault="003760F2">
          <w:pPr>
            <w:pStyle w:val="Inhopg2"/>
            <w:tabs>
              <w:tab w:val="left" w:pos="660"/>
              <w:tab w:val="right" w:leader="dot" w:pos="9131"/>
            </w:tabs>
            <w:rPr>
              <w:noProof/>
            </w:rPr>
          </w:pPr>
          <w:hyperlink w:anchor="_Toc41341848" w:history="1">
            <w:r w:rsidR="000F7BBE" w:rsidRPr="00051D63">
              <w:rPr>
                <w:rStyle w:val="Hyperlink"/>
                <w:noProof/>
              </w:rPr>
              <w:t>21</w:t>
            </w:r>
            <w:r w:rsidR="000F7BBE">
              <w:rPr>
                <w:noProof/>
              </w:rPr>
              <w:tab/>
            </w:r>
            <w:r w:rsidR="000F7BBE" w:rsidRPr="00051D63">
              <w:rPr>
                <w:rStyle w:val="Hyperlink"/>
                <w:noProof/>
              </w:rPr>
              <w:t>DIPLOMA EN CIJFERLIJST</w:t>
            </w:r>
            <w:r w:rsidR="000F7BBE">
              <w:rPr>
                <w:noProof/>
                <w:webHidden/>
              </w:rPr>
              <w:tab/>
            </w:r>
            <w:r w:rsidR="000F7BBE">
              <w:rPr>
                <w:noProof/>
                <w:webHidden/>
              </w:rPr>
              <w:fldChar w:fldCharType="begin"/>
            </w:r>
            <w:r w:rsidR="000F7BBE">
              <w:rPr>
                <w:noProof/>
                <w:webHidden/>
              </w:rPr>
              <w:instrText xml:space="preserve"> PAGEREF _Toc41341848 \h </w:instrText>
            </w:r>
            <w:r w:rsidR="000F7BBE">
              <w:rPr>
                <w:noProof/>
                <w:webHidden/>
              </w:rPr>
            </w:r>
            <w:r w:rsidR="000F7BBE">
              <w:rPr>
                <w:noProof/>
                <w:webHidden/>
              </w:rPr>
              <w:fldChar w:fldCharType="separate"/>
            </w:r>
            <w:r w:rsidR="000F7BBE">
              <w:rPr>
                <w:noProof/>
                <w:webHidden/>
              </w:rPr>
              <w:t>15</w:t>
            </w:r>
            <w:r w:rsidR="000F7BBE">
              <w:rPr>
                <w:noProof/>
                <w:webHidden/>
              </w:rPr>
              <w:fldChar w:fldCharType="end"/>
            </w:r>
          </w:hyperlink>
        </w:p>
        <w:p w14:paraId="63125460" w14:textId="47101756" w:rsidR="000F7BBE" w:rsidRDefault="003760F2">
          <w:pPr>
            <w:pStyle w:val="Inhopg2"/>
            <w:tabs>
              <w:tab w:val="left" w:pos="660"/>
              <w:tab w:val="right" w:leader="dot" w:pos="9131"/>
            </w:tabs>
            <w:rPr>
              <w:noProof/>
            </w:rPr>
          </w:pPr>
          <w:hyperlink w:anchor="_Toc41341849" w:history="1">
            <w:r w:rsidR="000F7BBE" w:rsidRPr="00051D63">
              <w:rPr>
                <w:rStyle w:val="Hyperlink"/>
                <w:noProof/>
              </w:rPr>
              <w:t>22</w:t>
            </w:r>
            <w:r w:rsidR="000F7BBE">
              <w:rPr>
                <w:noProof/>
              </w:rPr>
              <w:tab/>
            </w:r>
            <w:r w:rsidR="000F7BBE" w:rsidRPr="00051D63">
              <w:rPr>
                <w:rStyle w:val="Hyperlink"/>
                <w:noProof/>
              </w:rPr>
              <w:t xml:space="preserve"> AFWIJKENDE WIJZE VAN EXAMINEREN</w:t>
            </w:r>
            <w:r w:rsidR="000F7BBE">
              <w:rPr>
                <w:noProof/>
                <w:webHidden/>
              </w:rPr>
              <w:tab/>
            </w:r>
            <w:r w:rsidR="000F7BBE">
              <w:rPr>
                <w:noProof/>
                <w:webHidden/>
              </w:rPr>
              <w:fldChar w:fldCharType="begin"/>
            </w:r>
            <w:r w:rsidR="000F7BBE">
              <w:rPr>
                <w:noProof/>
                <w:webHidden/>
              </w:rPr>
              <w:instrText xml:space="preserve"> PAGEREF _Toc41341849 \h </w:instrText>
            </w:r>
            <w:r w:rsidR="000F7BBE">
              <w:rPr>
                <w:noProof/>
                <w:webHidden/>
              </w:rPr>
            </w:r>
            <w:r w:rsidR="000F7BBE">
              <w:rPr>
                <w:noProof/>
                <w:webHidden/>
              </w:rPr>
              <w:fldChar w:fldCharType="separate"/>
            </w:r>
            <w:r w:rsidR="000F7BBE">
              <w:rPr>
                <w:noProof/>
                <w:webHidden/>
              </w:rPr>
              <w:t>15</w:t>
            </w:r>
            <w:r w:rsidR="000F7BBE">
              <w:rPr>
                <w:noProof/>
                <w:webHidden/>
              </w:rPr>
              <w:fldChar w:fldCharType="end"/>
            </w:r>
          </w:hyperlink>
        </w:p>
        <w:p w14:paraId="513BDD69" w14:textId="178AF1F0" w:rsidR="000F7BBE" w:rsidRDefault="003760F2">
          <w:pPr>
            <w:pStyle w:val="Inhopg2"/>
            <w:tabs>
              <w:tab w:val="left" w:pos="660"/>
              <w:tab w:val="right" w:leader="dot" w:pos="9131"/>
            </w:tabs>
            <w:rPr>
              <w:noProof/>
            </w:rPr>
          </w:pPr>
          <w:hyperlink w:anchor="_Toc41341850" w:history="1">
            <w:r w:rsidR="000F7BBE" w:rsidRPr="00051D63">
              <w:rPr>
                <w:rStyle w:val="Hyperlink"/>
                <w:noProof/>
              </w:rPr>
              <w:t>23</w:t>
            </w:r>
            <w:r w:rsidR="000F7BBE">
              <w:rPr>
                <w:noProof/>
              </w:rPr>
              <w:tab/>
            </w:r>
            <w:r w:rsidR="000F7BBE" w:rsidRPr="00051D63">
              <w:rPr>
                <w:rStyle w:val="Hyperlink"/>
                <w:noProof/>
              </w:rPr>
              <w:t>BEWAREN SCHOOLEXAMEN- EN CENTRAAL EXAMENWERK</w:t>
            </w:r>
            <w:r w:rsidR="000F7BBE">
              <w:rPr>
                <w:noProof/>
                <w:webHidden/>
              </w:rPr>
              <w:tab/>
            </w:r>
            <w:r w:rsidR="000F7BBE">
              <w:rPr>
                <w:noProof/>
                <w:webHidden/>
              </w:rPr>
              <w:fldChar w:fldCharType="begin"/>
            </w:r>
            <w:r w:rsidR="000F7BBE">
              <w:rPr>
                <w:noProof/>
                <w:webHidden/>
              </w:rPr>
              <w:instrText xml:space="preserve"> PAGEREF _Toc41341850 \h </w:instrText>
            </w:r>
            <w:r w:rsidR="000F7BBE">
              <w:rPr>
                <w:noProof/>
                <w:webHidden/>
              </w:rPr>
            </w:r>
            <w:r w:rsidR="000F7BBE">
              <w:rPr>
                <w:noProof/>
                <w:webHidden/>
              </w:rPr>
              <w:fldChar w:fldCharType="separate"/>
            </w:r>
            <w:r w:rsidR="000F7BBE">
              <w:rPr>
                <w:noProof/>
                <w:webHidden/>
              </w:rPr>
              <w:t>16</w:t>
            </w:r>
            <w:r w:rsidR="000F7BBE">
              <w:rPr>
                <w:noProof/>
                <w:webHidden/>
              </w:rPr>
              <w:fldChar w:fldCharType="end"/>
            </w:r>
          </w:hyperlink>
        </w:p>
        <w:p w14:paraId="00A9ECA0" w14:textId="273BEAE6" w:rsidR="000F7BBE" w:rsidRDefault="003760F2">
          <w:pPr>
            <w:pStyle w:val="Inhopg2"/>
            <w:tabs>
              <w:tab w:val="left" w:pos="660"/>
              <w:tab w:val="right" w:leader="dot" w:pos="9131"/>
            </w:tabs>
            <w:rPr>
              <w:noProof/>
            </w:rPr>
          </w:pPr>
          <w:hyperlink w:anchor="_Toc41341851" w:history="1">
            <w:r w:rsidR="000F7BBE" w:rsidRPr="00051D63">
              <w:rPr>
                <w:rStyle w:val="Hyperlink"/>
                <w:noProof/>
              </w:rPr>
              <w:t>24</w:t>
            </w:r>
            <w:r w:rsidR="000F7BBE">
              <w:rPr>
                <w:noProof/>
              </w:rPr>
              <w:tab/>
            </w:r>
            <w:r w:rsidR="000F7BBE" w:rsidRPr="00051D63">
              <w:rPr>
                <w:rStyle w:val="Hyperlink"/>
                <w:noProof/>
              </w:rPr>
              <w:t xml:space="preserve"> GEGEVENSVERSTREKKING AAN DE MINISTER</w:t>
            </w:r>
            <w:r w:rsidR="000F7BBE">
              <w:rPr>
                <w:noProof/>
                <w:webHidden/>
              </w:rPr>
              <w:tab/>
            </w:r>
            <w:r w:rsidR="000F7BBE">
              <w:rPr>
                <w:noProof/>
                <w:webHidden/>
              </w:rPr>
              <w:fldChar w:fldCharType="begin"/>
            </w:r>
            <w:r w:rsidR="000F7BBE">
              <w:rPr>
                <w:noProof/>
                <w:webHidden/>
              </w:rPr>
              <w:instrText xml:space="preserve"> PAGEREF _Toc41341851 \h </w:instrText>
            </w:r>
            <w:r w:rsidR="000F7BBE">
              <w:rPr>
                <w:noProof/>
                <w:webHidden/>
              </w:rPr>
            </w:r>
            <w:r w:rsidR="000F7BBE">
              <w:rPr>
                <w:noProof/>
                <w:webHidden/>
              </w:rPr>
              <w:fldChar w:fldCharType="separate"/>
            </w:r>
            <w:r w:rsidR="000F7BBE">
              <w:rPr>
                <w:noProof/>
                <w:webHidden/>
              </w:rPr>
              <w:t>16</w:t>
            </w:r>
            <w:r w:rsidR="000F7BBE">
              <w:rPr>
                <w:noProof/>
                <w:webHidden/>
              </w:rPr>
              <w:fldChar w:fldCharType="end"/>
            </w:r>
          </w:hyperlink>
        </w:p>
        <w:p w14:paraId="11E763AF" w14:textId="6A8E6820" w:rsidR="000F7BBE" w:rsidRDefault="003760F2">
          <w:pPr>
            <w:pStyle w:val="Inhopg2"/>
            <w:tabs>
              <w:tab w:val="left" w:pos="660"/>
              <w:tab w:val="right" w:leader="dot" w:pos="9131"/>
            </w:tabs>
            <w:rPr>
              <w:noProof/>
            </w:rPr>
          </w:pPr>
          <w:hyperlink w:anchor="_Toc41341852" w:history="1">
            <w:r w:rsidR="000F7BBE" w:rsidRPr="00051D63">
              <w:rPr>
                <w:rStyle w:val="Hyperlink"/>
                <w:noProof/>
              </w:rPr>
              <w:t>25</w:t>
            </w:r>
            <w:r w:rsidR="000F7BBE">
              <w:rPr>
                <w:noProof/>
              </w:rPr>
              <w:tab/>
            </w:r>
            <w:r w:rsidR="000F7BBE" w:rsidRPr="00051D63">
              <w:rPr>
                <w:rStyle w:val="Hyperlink"/>
                <w:noProof/>
              </w:rPr>
              <w:t>OVERIGE BEPALINGEN</w:t>
            </w:r>
            <w:r w:rsidR="000F7BBE">
              <w:rPr>
                <w:noProof/>
                <w:webHidden/>
              </w:rPr>
              <w:tab/>
            </w:r>
            <w:r w:rsidR="000F7BBE">
              <w:rPr>
                <w:noProof/>
                <w:webHidden/>
              </w:rPr>
              <w:fldChar w:fldCharType="begin"/>
            </w:r>
            <w:r w:rsidR="000F7BBE">
              <w:rPr>
                <w:noProof/>
                <w:webHidden/>
              </w:rPr>
              <w:instrText xml:space="preserve"> PAGEREF _Toc41341852 \h </w:instrText>
            </w:r>
            <w:r w:rsidR="000F7BBE">
              <w:rPr>
                <w:noProof/>
                <w:webHidden/>
              </w:rPr>
            </w:r>
            <w:r w:rsidR="000F7BBE">
              <w:rPr>
                <w:noProof/>
                <w:webHidden/>
              </w:rPr>
              <w:fldChar w:fldCharType="separate"/>
            </w:r>
            <w:r w:rsidR="000F7BBE">
              <w:rPr>
                <w:noProof/>
                <w:webHidden/>
              </w:rPr>
              <w:t>17</w:t>
            </w:r>
            <w:r w:rsidR="000F7BBE">
              <w:rPr>
                <w:noProof/>
                <w:webHidden/>
              </w:rPr>
              <w:fldChar w:fldCharType="end"/>
            </w:r>
          </w:hyperlink>
        </w:p>
        <w:p w14:paraId="4BD89652" w14:textId="74E7F4D5" w:rsidR="002A02F8" w:rsidRPr="00D3123A" w:rsidRDefault="002A02F8" w:rsidP="005742DE">
          <w:pPr>
            <w:ind w:left="110"/>
            <w:rPr>
              <w:rFonts w:ascii="Arial" w:hAnsi="Arial" w:cs="Arial"/>
              <w:sz w:val="20"/>
              <w:szCs w:val="20"/>
            </w:rPr>
          </w:pPr>
          <w:r w:rsidRPr="00D3123A">
            <w:rPr>
              <w:rFonts w:ascii="Arial" w:hAnsi="Arial" w:cs="Arial"/>
              <w:sz w:val="20"/>
              <w:szCs w:val="20"/>
            </w:rPr>
            <w:fldChar w:fldCharType="end"/>
          </w:r>
        </w:p>
      </w:sdtContent>
    </w:sdt>
    <w:p w14:paraId="136EF026" w14:textId="77777777" w:rsidR="00557C5D" w:rsidRPr="00D3123A" w:rsidRDefault="00557C5D" w:rsidP="005742DE">
      <w:pPr>
        <w:ind w:left="110"/>
        <w:rPr>
          <w:rFonts w:ascii="Arial" w:hAnsi="Arial" w:cs="Arial"/>
          <w:sz w:val="20"/>
          <w:szCs w:val="20"/>
        </w:rPr>
      </w:pPr>
      <w:r w:rsidRPr="00D3123A">
        <w:rPr>
          <w:rFonts w:ascii="Arial" w:hAnsi="Arial" w:cs="Arial"/>
          <w:sz w:val="20"/>
          <w:szCs w:val="20"/>
        </w:rPr>
        <w:br w:type="page"/>
      </w:r>
    </w:p>
    <w:p w14:paraId="4B6B5E97" w14:textId="2456079E" w:rsidR="00653492" w:rsidRPr="00D3123A" w:rsidRDefault="001E6F9E" w:rsidP="005742DE">
      <w:pPr>
        <w:ind w:left="110"/>
        <w:rPr>
          <w:rFonts w:ascii="Arial" w:hAnsi="Arial" w:cs="Arial"/>
          <w:sz w:val="20"/>
          <w:szCs w:val="20"/>
        </w:rPr>
      </w:pPr>
      <w:r w:rsidRPr="00D3123A">
        <w:rPr>
          <w:rFonts w:ascii="Arial" w:hAnsi="Arial" w:cs="Arial"/>
          <w:sz w:val="20"/>
          <w:szCs w:val="20"/>
        </w:rPr>
        <w:lastRenderedPageBreak/>
        <w:tab/>
        <w:t xml:space="preserve"> </w:t>
      </w:r>
    </w:p>
    <w:p w14:paraId="7118A4C7" w14:textId="77777777" w:rsidR="00653492" w:rsidRPr="00D3123A" w:rsidRDefault="001E6F9E" w:rsidP="003A3944">
      <w:pPr>
        <w:pStyle w:val="Kop1"/>
      </w:pPr>
      <w:bookmarkStart w:id="0" w:name="_Toc41341819"/>
      <w:r w:rsidRPr="00D3123A">
        <w:t xml:space="preserve">A </w:t>
      </w:r>
      <w:r w:rsidRPr="00D3123A">
        <w:tab/>
        <w:t>ALGEMENE BEPALINGEN</w:t>
      </w:r>
      <w:bookmarkEnd w:id="0"/>
      <w:r w:rsidRPr="00D3123A">
        <w:t xml:space="preserve"> </w:t>
      </w:r>
    </w:p>
    <w:p w14:paraId="59764740"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9983DE4" w14:textId="7A74D8DF" w:rsidR="00653492" w:rsidRPr="00D3123A" w:rsidRDefault="001E6F9E" w:rsidP="003A3944">
      <w:pPr>
        <w:pStyle w:val="Kop2"/>
      </w:pPr>
      <w:bookmarkStart w:id="1" w:name="_Toc41341820"/>
      <w:r w:rsidRPr="00D3123A">
        <w:t>1</w:t>
      </w:r>
      <w:r w:rsidR="003D620A">
        <w:tab/>
      </w:r>
      <w:r w:rsidRPr="00D3123A">
        <w:t>EXAMENREGLEMENT</w:t>
      </w:r>
      <w:bookmarkEnd w:id="1"/>
      <w:r w:rsidRPr="00D3123A">
        <w:t xml:space="preserve"> </w:t>
      </w:r>
    </w:p>
    <w:p w14:paraId="508B0CEC"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17BA350" w14:textId="78134798" w:rsidR="00653492" w:rsidRPr="00D3123A" w:rsidRDefault="001E6F9E" w:rsidP="00A66070">
      <w:pPr>
        <w:ind w:left="708" w:hanging="708"/>
        <w:rPr>
          <w:rFonts w:ascii="Arial" w:hAnsi="Arial" w:cs="Arial"/>
          <w:sz w:val="20"/>
          <w:szCs w:val="20"/>
        </w:rPr>
      </w:pPr>
      <w:r w:rsidRPr="00D3123A">
        <w:rPr>
          <w:rFonts w:ascii="Arial" w:hAnsi="Arial" w:cs="Arial"/>
          <w:sz w:val="20"/>
          <w:szCs w:val="20"/>
        </w:rPr>
        <w:t>1.1</w:t>
      </w:r>
      <w:r w:rsidR="00F57621" w:rsidRPr="00D3123A">
        <w:rPr>
          <w:rFonts w:ascii="Arial" w:hAnsi="Arial" w:cs="Arial"/>
          <w:sz w:val="20"/>
          <w:szCs w:val="20"/>
        </w:rPr>
        <w:tab/>
      </w:r>
      <w:r w:rsidRPr="00D3123A">
        <w:rPr>
          <w:rFonts w:ascii="Arial" w:hAnsi="Arial" w:cs="Arial"/>
          <w:sz w:val="20"/>
          <w:szCs w:val="20"/>
        </w:rPr>
        <w:t xml:space="preserve">Het examenreglement omvat procedurele en organisatorische regelingen ter uitvoering van het </w:t>
      </w:r>
      <w:r w:rsidR="003D620A">
        <w:rPr>
          <w:rFonts w:ascii="Arial" w:hAnsi="Arial" w:cs="Arial"/>
          <w:sz w:val="20"/>
          <w:szCs w:val="20"/>
        </w:rPr>
        <w:t xml:space="preserve"> </w:t>
      </w:r>
      <w:r w:rsidRPr="00D3123A">
        <w:rPr>
          <w:rFonts w:ascii="Arial" w:hAnsi="Arial" w:cs="Arial"/>
          <w:sz w:val="20"/>
          <w:szCs w:val="20"/>
        </w:rPr>
        <w:t xml:space="preserve">schoolexamen en het Centraal Examen(CE) alsmede een aantal inhoudelijke bepalingen. </w:t>
      </w:r>
    </w:p>
    <w:p w14:paraId="7F34E4E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B3ECF55" w14:textId="77777777" w:rsidR="00653492" w:rsidRPr="00D3123A" w:rsidRDefault="001E6F9E" w:rsidP="008167C5">
      <w:pPr>
        <w:ind w:left="708" w:hanging="708"/>
        <w:rPr>
          <w:rFonts w:ascii="Arial" w:hAnsi="Arial" w:cs="Arial"/>
          <w:sz w:val="20"/>
          <w:szCs w:val="20"/>
        </w:rPr>
      </w:pPr>
      <w:r w:rsidRPr="00D3123A">
        <w:rPr>
          <w:rFonts w:ascii="Arial" w:hAnsi="Arial" w:cs="Arial"/>
          <w:sz w:val="20"/>
          <w:szCs w:val="20"/>
        </w:rPr>
        <w:t xml:space="preserve">1.2 </w:t>
      </w:r>
      <w:r w:rsidRPr="00D3123A">
        <w:rPr>
          <w:rFonts w:ascii="Arial" w:hAnsi="Arial" w:cs="Arial"/>
          <w:sz w:val="20"/>
          <w:szCs w:val="20"/>
        </w:rPr>
        <w:tab/>
        <w:t xml:space="preserve">Het examenreglement heeft een wettelijke grondslag op basis van Examenbesluit VO Artikel 31. </w:t>
      </w:r>
    </w:p>
    <w:p w14:paraId="23A4CBAB"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4262628" w14:textId="77777777" w:rsidR="00653492" w:rsidRPr="00D3123A" w:rsidRDefault="001E6F9E" w:rsidP="008167C5">
      <w:pPr>
        <w:rPr>
          <w:rFonts w:ascii="Arial" w:hAnsi="Arial" w:cs="Arial"/>
          <w:sz w:val="20"/>
          <w:szCs w:val="20"/>
        </w:rPr>
      </w:pPr>
      <w:r w:rsidRPr="00D3123A">
        <w:rPr>
          <w:rFonts w:ascii="Arial" w:hAnsi="Arial" w:cs="Arial"/>
          <w:sz w:val="20"/>
          <w:szCs w:val="20"/>
        </w:rPr>
        <w:t xml:space="preserve">1.3 </w:t>
      </w:r>
      <w:r w:rsidRPr="00D3123A">
        <w:rPr>
          <w:rFonts w:ascii="Arial" w:hAnsi="Arial" w:cs="Arial"/>
          <w:sz w:val="20"/>
          <w:szCs w:val="20"/>
        </w:rPr>
        <w:tab/>
        <w:t xml:space="preserve">Het examenreglement wordt vastgesteld door het bevoegd gezag. </w:t>
      </w:r>
    </w:p>
    <w:p w14:paraId="46928780"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E651176" w14:textId="77777777" w:rsidR="00653492" w:rsidRPr="00D3123A" w:rsidRDefault="001E6F9E" w:rsidP="008167C5">
      <w:pPr>
        <w:rPr>
          <w:rFonts w:ascii="Arial" w:hAnsi="Arial" w:cs="Arial"/>
          <w:sz w:val="20"/>
          <w:szCs w:val="20"/>
        </w:rPr>
      </w:pPr>
      <w:r w:rsidRPr="00D3123A">
        <w:rPr>
          <w:rFonts w:ascii="Arial" w:hAnsi="Arial" w:cs="Arial"/>
          <w:sz w:val="20"/>
          <w:szCs w:val="20"/>
        </w:rPr>
        <w:t xml:space="preserve">1.4 </w:t>
      </w:r>
      <w:r w:rsidRPr="00D3123A">
        <w:rPr>
          <w:rFonts w:ascii="Arial" w:hAnsi="Arial" w:cs="Arial"/>
          <w:sz w:val="20"/>
          <w:szCs w:val="20"/>
        </w:rPr>
        <w:tab/>
        <w:t xml:space="preserve">Het examenreglement treedt in werking op 1 augustus 2019 </w:t>
      </w:r>
    </w:p>
    <w:p w14:paraId="065BE584"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E809FFE" w14:textId="77777777" w:rsidR="00653492" w:rsidRPr="00D3123A" w:rsidRDefault="001E6F9E" w:rsidP="008167C5">
      <w:pPr>
        <w:rPr>
          <w:rFonts w:ascii="Arial" w:hAnsi="Arial" w:cs="Arial"/>
          <w:sz w:val="20"/>
          <w:szCs w:val="20"/>
        </w:rPr>
      </w:pPr>
      <w:r w:rsidRPr="00D3123A">
        <w:rPr>
          <w:rFonts w:ascii="Arial" w:hAnsi="Arial" w:cs="Arial"/>
          <w:sz w:val="20"/>
          <w:szCs w:val="20"/>
        </w:rPr>
        <w:t xml:space="preserve">1.5 </w:t>
      </w:r>
      <w:r w:rsidRPr="00D3123A">
        <w:rPr>
          <w:rFonts w:ascii="Arial" w:hAnsi="Arial" w:cs="Arial"/>
          <w:sz w:val="20"/>
          <w:szCs w:val="20"/>
        </w:rPr>
        <w:tab/>
        <w:t xml:space="preserve">Het examenreglement heeft een geldigheidsduur van 5 jaar. </w:t>
      </w:r>
    </w:p>
    <w:p w14:paraId="77869F19"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2927B65" w14:textId="77777777" w:rsidR="00653492" w:rsidRPr="00D3123A" w:rsidRDefault="001E6F9E" w:rsidP="008167C5">
      <w:pPr>
        <w:rPr>
          <w:rFonts w:ascii="Arial" w:hAnsi="Arial" w:cs="Arial"/>
          <w:sz w:val="20"/>
          <w:szCs w:val="20"/>
        </w:rPr>
      </w:pPr>
      <w:r w:rsidRPr="00D3123A">
        <w:rPr>
          <w:rFonts w:ascii="Arial" w:hAnsi="Arial" w:cs="Arial"/>
          <w:sz w:val="20"/>
          <w:szCs w:val="20"/>
        </w:rPr>
        <w:t xml:space="preserve">1.6 </w:t>
      </w:r>
      <w:r w:rsidRPr="00D3123A">
        <w:rPr>
          <w:rFonts w:ascii="Arial" w:hAnsi="Arial" w:cs="Arial"/>
          <w:sz w:val="20"/>
          <w:szCs w:val="20"/>
        </w:rPr>
        <w:tab/>
        <w:t xml:space="preserve">Indien daartoe aanleiding is, kan het bevoegd gezag het reglement tussentijds wijzigen. </w:t>
      </w:r>
    </w:p>
    <w:p w14:paraId="4894882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r w:rsidRPr="00D3123A">
        <w:rPr>
          <w:rFonts w:ascii="Arial" w:hAnsi="Arial" w:cs="Arial"/>
          <w:sz w:val="20"/>
          <w:szCs w:val="20"/>
        </w:rPr>
        <w:tab/>
        <w:t xml:space="preserve"> </w:t>
      </w:r>
    </w:p>
    <w:p w14:paraId="05388F20" w14:textId="77777777" w:rsidR="00653492" w:rsidRPr="00D3123A" w:rsidRDefault="001E6F9E" w:rsidP="008167C5">
      <w:pPr>
        <w:rPr>
          <w:rFonts w:ascii="Arial" w:hAnsi="Arial" w:cs="Arial"/>
          <w:sz w:val="20"/>
          <w:szCs w:val="20"/>
        </w:rPr>
      </w:pPr>
      <w:r w:rsidRPr="00D3123A">
        <w:rPr>
          <w:rFonts w:ascii="Arial" w:hAnsi="Arial" w:cs="Arial"/>
          <w:sz w:val="20"/>
          <w:szCs w:val="20"/>
        </w:rPr>
        <w:t xml:space="preserve">1.7 </w:t>
      </w:r>
      <w:r w:rsidRPr="00D3123A">
        <w:rPr>
          <w:rFonts w:ascii="Arial" w:hAnsi="Arial" w:cs="Arial"/>
          <w:sz w:val="20"/>
          <w:szCs w:val="20"/>
        </w:rPr>
        <w:tab/>
        <w:t xml:space="preserve">Het examenreglement is te vinden op de site van het Broeckland College. </w:t>
      </w:r>
    </w:p>
    <w:p w14:paraId="65D77D43"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6ED6DD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D9BF700" w14:textId="70EF7C61" w:rsidR="00653492" w:rsidRPr="00D3123A" w:rsidRDefault="001E6F9E" w:rsidP="003A3944">
      <w:pPr>
        <w:pStyle w:val="Kop2"/>
      </w:pPr>
      <w:bookmarkStart w:id="2" w:name="_Toc41341821"/>
      <w:r w:rsidRPr="00D3123A">
        <w:t>2</w:t>
      </w:r>
      <w:r w:rsidR="003D620A">
        <w:tab/>
      </w:r>
      <w:r w:rsidRPr="00D3123A">
        <w:t>BEGRIPSOMSCHRIJVINGEN</w:t>
      </w:r>
      <w:bookmarkEnd w:id="2"/>
      <w:r w:rsidRPr="00D3123A">
        <w:t xml:space="preserve"> </w:t>
      </w:r>
    </w:p>
    <w:p w14:paraId="535F7452"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8CCA023" w14:textId="3AE7C76E" w:rsidR="00653492" w:rsidRPr="00D3123A" w:rsidRDefault="001E6F9E" w:rsidP="008167C5">
      <w:pPr>
        <w:ind w:left="708" w:hanging="708"/>
        <w:rPr>
          <w:rFonts w:ascii="Arial" w:hAnsi="Arial" w:cs="Arial"/>
          <w:sz w:val="20"/>
          <w:szCs w:val="20"/>
        </w:rPr>
      </w:pPr>
      <w:r w:rsidRPr="00D3123A">
        <w:rPr>
          <w:rFonts w:ascii="Arial" w:hAnsi="Arial" w:cs="Arial"/>
          <w:sz w:val="20"/>
          <w:szCs w:val="20"/>
        </w:rPr>
        <w:t xml:space="preserve">2.1 </w:t>
      </w:r>
      <w:r w:rsidRPr="00D3123A">
        <w:rPr>
          <w:rFonts w:ascii="Arial" w:hAnsi="Arial" w:cs="Arial"/>
          <w:sz w:val="20"/>
          <w:szCs w:val="20"/>
        </w:rPr>
        <w:tab/>
        <w:t xml:space="preserve">Afdelingsleider: lid van de schoolleiding belast met de dagelijkse leiding van de afdelingen 3 of 4 VMBO. </w:t>
      </w:r>
    </w:p>
    <w:p w14:paraId="4D2823CC"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7F23515" w14:textId="23E00E1E" w:rsidR="00653492" w:rsidRPr="00D3123A" w:rsidRDefault="001E6F9E" w:rsidP="008167C5">
      <w:pPr>
        <w:rPr>
          <w:rFonts w:ascii="Arial" w:hAnsi="Arial" w:cs="Arial"/>
          <w:sz w:val="20"/>
          <w:szCs w:val="20"/>
        </w:rPr>
      </w:pPr>
      <w:r w:rsidRPr="00D3123A">
        <w:rPr>
          <w:rFonts w:ascii="Arial" w:hAnsi="Arial" w:cs="Arial"/>
          <w:sz w:val="20"/>
          <w:szCs w:val="20"/>
        </w:rPr>
        <w:t>2.2</w:t>
      </w:r>
      <w:r w:rsidR="004235E8">
        <w:rPr>
          <w:rFonts w:ascii="Arial" w:hAnsi="Arial" w:cs="Arial"/>
          <w:sz w:val="20"/>
          <w:szCs w:val="20"/>
        </w:rPr>
        <w:tab/>
      </w:r>
      <w:r w:rsidRPr="00D3123A">
        <w:rPr>
          <w:rFonts w:ascii="Arial" w:hAnsi="Arial" w:cs="Arial"/>
          <w:sz w:val="20"/>
          <w:szCs w:val="20"/>
        </w:rPr>
        <w:t xml:space="preserve">Bevoegd gezag: het College van Bestuur van de Willibrord Stichting. </w:t>
      </w:r>
    </w:p>
    <w:p w14:paraId="41EB36A7"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79C7E34" w14:textId="2B15A1E4" w:rsidR="00653492" w:rsidRPr="00D3123A" w:rsidRDefault="001E6F9E" w:rsidP="00C24525">
      <w:pPr>
        <w:ind w:left="708" w:hanging="708"/>
        <w:rPr>
          <w:rFonts w:ascii="Arial" w:hAnsi="Arial" w:cs="Arial"/>
          <w:sz w:val="20"/>
          <w:szCs w:val="20"/>
        </w:rPr>
      </w:pPr>
      <w:r w:rsidRPr="00D3123A">
        <w:rPr>
          <w:rFonts w:ascii="Arial" w:hAnsi="Arial" w:cs="Arial"/>
          <w:sz w:val="20"/>
          <w:szCs w:val="20"/>
        </w:rPr>
        <w:t>2.3</w:t>
      </w:r>
      <w:r w:rsidR="004235E8">
        <w:rPr>
          <w:rFonts w:ascii="Arial" w:hAnsi="Arial" w:cs="Arial"/>
          <w:sz w:val="20"/>
          <w:szCs w:val="20"/>
        </w:rPr>
        <w:tab/>
      </w:r>
      <w:r w:rsidRPr="00D3123A">
        <w:rPr>
          <w:rFonts w:ascii="Arial" w:hAnsi="Arial" w:cs="Arial"/>
          <w:sz w:val="20"/>
          <w:szCs w:val="20"/>
        </w:rPr>
        <w:t xml:space="preserve">Commissie van Beroep: een door het bevoegd gezag van de school ingestelde commissie die klachten onderzoekt naar aanleiding van beslissingen over onregelmatigheden tijdens het schoolexamen. Het betreft klachten (die afkomstig zijn) van kandidaten of examinatoren over beslissingen van de directeur of de examencommissie </w:t>
      </w:r>
    </w:p>
    <w:p w14:paraId="49A2936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CFE3387" w14:textId="77777777" w:rsidR="00653492" w:rsidRPr="00D3123A" w:rsidRDefault="001E6F9E" w:rsidP="00C24525">
      <w:pPr>
        <w:rPr>
          <w:rFonts w:ascii="Arial" w:hAnsi="Arial" w:cs="Arial"/>
          <w:sz w:val="20"/>
          <w:szCs w:val="20"/>
        </w:rPr>
      </w:pPr>
      <w:r w:rsidRPr="00D3123A">
        <w:rPr>
          <w:rFonts w:ascii="Arial" w:hAnsi="Arial" w:cs="Arial"/>
          <w:sz w:val="20"/>
          <w:szCs w:val="20"/>
        </w:rPr>
        <w:t xml:space="preserve">2.4 </w:t>
      </w:r>
      <w:r w:rsidRPr="00D3123A">
        <w:rPr>
          <w:rFonts w:ascii="Arial" w:hAnsi="Arial" w:cs="Arial"/>
          <w:sz w:val="20"/>
          <w:szCs w:val="20"/>
        </w:rPr>
        <w:tab/>
        <w:t xml:space="preserve">Examinator: degene die is belast met het afnemen van het examen. </w:t>
      </w:r>
    </w:p>
    <w:p w14:paraId="3F0BC312"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1475B49" w14:textId="77777777" w:rsidR="00653492" w:rsidRPr="00D3123A" w:rsidRDefault="001E6F9E" w:rsidP="00E36291">
      <w:pPr>
        <w:rPr>
          <w:rFonts w:ascii="Arial" w:hAnsi="Arial" w:cs="Arial"/>
          <w:sz w:val="20"/>
          <w:szCs w:val="20"/>
        </w:rPr>
      </w:pPr>
      <w:r w:rsidRPr="00D3123A">
        <w:rPr>
          <w:rFonts w:ascii="Arial" w:hAnsi="Arial" w:cs="Arial"/>
          <w:sz w:val="20"/>
          <w:szCs w:val="20"/>
        </w:rPr>
        <w:t xml:space="preserve">2.5 </w:t>
      </w:r>
      <w:r w:rsidRPr="00D3123A">
        <w:rPr>
          <w:rFonts w:ascii="Arial" w:hAnsi="Arial" w:cs="Arial"/>
          <w:sz w:val="20"/>
          <w:szCs w:val="20"/>
        </w:rPr>
        <w:tab/>
        <w:t xml:space="preserve">Examencommissie: een commissie zoals bedoelt in artikel 7.1 van dit reglement. </w:t>
      </w:r>
    </w:p>
    <w:p w14:paraId="6985DFE0"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FEA84D7" w14:textId="00BDCE74" w:rsidR="00653492" w:rsidRPr="00D3123A" w:rsidRDefault="001E6F9E" w:rsidP="00E36291">
      <w:pPr>
        <w:ind w:left="708" w:hanging="708"/>
        <w:rPr>
          <w:rFonts w:ascii="Arial" w:hAnsi="Arial" w:cs="Arial"/>
          <w:sz w:val="20"/>
          <w:szCs w:val="20"/>
        </w:rPr>
      </w:pPr>
      <w:r w:rsidRPr="00D3123A">
        <w:rPr>
          <w:rFonts w:ascii="Arial" w:hAnsi="Arial" w:cs="Arial"/>
          <w:sz w:val="20"/>
          <w:szCs w:val="20"/>
        </w:rPr>
        <w:t>2.6</w:t>
      </w:r>
      <w:r w:rsidR="00AB3BEC" w:rsidRPr="00D3123A">
        <w:rPr>
          <w:rFonts w:ascii="Arial" w:hAnsi="Arial" w:cs="Arial"/>
          <w:sz w:val="20"/>
          <w:szCs w:val="20"/>
        </w:rPr>
        <w:tab/>
      </w:r>
      <w:r w:rsidRPr="00D3123A">
        <w:rPr>
          <w:rFonts w:ascii="Arial" w:hAnsi="Arial" w:cs="Arial"/>
          <w:sz w:val="20"/>
          <w:szCs w:val="20"/>
        </w:rPr>
        <w:t xml:space="preserve">Examensecretaris: een door de directie aangewezen personeelslid belast met de organisatie en de afhandeling van het schoolexamen en het eindexamen op een school. </w:t>
      </w:r>
    </w:p>
    <w:p w14:paraId="72F71E98"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D5D9C0B" w14:textId="77777777" w:rsidR="00653492" w:rsidRPr="00D3123A" w:rsidRDefault="001E6F9E" w:rsidP="00E36291">
      <w:pPr>
        <w:rPr>
          <w:rFonts w:ascii="Arial" w:hAnsi="Arial" w:cs="Arial"/>
          <w:sz w:val="20"/>
          <w:szCs w:val="20"/>
        </w:rPr>
      </w:pPr>
      <w:r w:rsidRPr="00D3123A">
        <w:rPr>
          <w:rFonts w:ascii="Arial" w:hAnsi="Arial" w:cs="Arial"/>
          <w:sz w:val="20"/>
          <w:szCs w:val="20"/>
        </w:rPr>
        <w:t xml:space="preserve">2.7 </w:t>
      </w:r>
      <w:r w:rsidRPr="00D3123A">
        <w:rPr>
          <w:rFonts w:ascii="Arial" w:hAnsi="Arial" w:cs="Arial"/>
          <w:sz w:val="20"/>
          <w:szCs w:val="20"/>
        </w:rPr>
        <w:tab/>
        <w:t xml:space="preserve">Examenstof: de aan de kandidaat te stellen eisen. </w:t>
      </w:r>
    </w:p>
    <w:p w14:paraId="5B37F7FC"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D315BE9" w14:textId="77777777" w:rsidR="00653492" w:rsidRPr="00D3123A" w:rsidRDefault="001E6F9E" w:rsidP="00E36291">
      <w:pPr>
        <w:rPr>
          <w:rFonts w:ascii="Arial" w:hAnsi="Arial" w:cs="Arial"/>
          <w:sz w:val="20"/>
          <w:szCs w:val="20"/>
        </w:rPr>
      </w:pPr>
      <w:r w:rsidRPr="00D3123A">
        <w:rPr>
          <w:rFonts w:ascii="Arial" w:hAnsi="Arial" w:cs="Arial"/>
          <w:sz w:val="20"/>
          <w:szCs w:val="20"/>
        </w:rPr>
        <w:t xml:space="preserve">2.8 </w:t>
      </w:r>
      <w:r w:rsidRPr="00D3123A">
        <w:rPr>
          <w:rFonts w:ascii="Arial" w:hAnsi="Arial" w:cs="Arial"/>
          <w:sz w:val="20"/>
          <w:szCs w:val="20"/>
        </w:rPr>
        <w:tab/>
        <w:t xml:space="preserve">Examendossier: het geheel van de onderdelen van het schoolexamen. </w:t>
      </w:r>
    </w:p>
    <w:p w14:paraId="399FB98F"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F9E7A77" w14:textId="51EE595C" w:rsidR="00653492" w:rsidRPr="00D3123A" w:rsidRDefault="001E6F9E" w:rsidP="00E36291">
      <w:pPr>
        <w:ind w:left="708" w:hanging="708"/>
        <w:rPr>
          <w:rFonts w:ascii="Arial" w:hAnsi="Arial" w:cs="Arial"/>
          <w:sz w:val="20"/>
          <w:szCs w:val="20"/>
        </w:rPr>
      </w:pPr>
      <w:r w:rsidRPr="00D3123A">
        <w:rPr>
          <w:rFonts w:ascii="Arial" w:hAnsi="Arial" w:cs="Arial"/>
          <w:sz w:val="20"/>
          <w:szCs w:val="20"/>
        </w:rPr>
        <w:t>2.9</w:t>
      </w:r>
      <w:r w:rsidR="00AB3BEC" w:rsidRPr="00D3123A">
        <w:rPr>
          <w:rFonts w:ascii="Arial" w:hAnsi="Arial" w:cs="Arial"/>
          <w:sz w:val="20"/>
          <w:szCs w:val="20"/>
        </w:rPr>
        <w:tab/>
      </w:r>
      <w:r w:rsidRPr="00D3123A">
        <w:rPr>
          <w:rFonts w:ascii="Arial" w:hAnsi="Arial" w:cs="Arial"/>
          <w:sz w:val="20"/>
          <w:szCs w:val="20"/>
        </w:rPr>
        <w:t xml:space="preserve">Examenvak: vak waarvan door de wetgever het examenprogramma is vastgesteld en dat wordt afgesloten door middel van een schoolexamen en / of een centraal examen. </w:t>
      </w:r>
    </w:p>
    <w:p w14:paraId="3DCD0710"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D94D6DD" w14:textId="4B0BAC47" w:rsidR="00653492" w:rsidRPr="00D3123A" w:rsidRDefault="001E6F9E" w:rsidP="00E36291">
      <w:pPr>
        <w:rPr>
          <w:rFonts w:ascii="Arial" w:hAnsi="Arial" w:cs="Arial"/>
          <w:sz w:val="20"/>
          <w:szCs w:val="20"/>
        </w:rPr>
      </w:pPr>
      <w:r w:rsidRPr="00D3123A">
        <w:rPr>
          <w:rFonts w:ascii="Arial" w:hAnsi="Arial" w:cs="Arial"/>
          <w:sz w:val="20"/>
          <w:szCs w:val="20"/>
        </w:rPr>
        <w:t>2.10</w:t>
      </w:r>
      <w:r w:rsidR="00AB3BEC" w:rsidRPr="00D3123A">
        <w:rPr>
          <w:rFonts w:ascii="Arial" w:hAnsi="Arial" w:cs="Arial"/>
          <w:sz w:val="20"/>
          <w:szCs w:val="20"/>
        </w:rPr>
        <w:tab/>
      </w:r>
      <w:r w:rsidRPr="00D3123A">
        <w:rPr>
          <w:rFonts w:ascii="Arial" w:hAnsi="Arial" w:cs="Arial"/>
          <w:sz w:val="20"/>
          <w:szCs w:val="20"/>
        </w:rPr>
        <w:t xml:space="preserve">Handelingsopdrachten: overige opdrachten die in het kader van het examendossier moeten </w:t>
      </w:r>
      <w:r w:rsidR="00E36291">
        <w:rPr>
          <w:rFonts w:ascii="Arial" w:hAnsi="Arial" w:cs="Arial"/>
          <w:sz w:val="20"/>
          <w:szCs w:val="20"/>
        </w:rPr>
        <w:tab/>
      </w:r>
      <w:r w:rsidRPr="00D3123A">
        <w:rPr>
          <w:rFonts w:ascii="Arial" w:hAnsi="Arial" w:cs="Arial"/>
          <w:sz w:val="20"/>
          <w:szCs w:val="20"/>
        </w:rPr>
        <w:t xml:space="preserve"> afgesloten. Deze opdrachten dienen voor het examen voldoende te zijn afgerond.  </w:t>
      </w:r>
    </w:p>
    <w:p w14:paraId="5203C542"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5B3613F" w14:textId="77777777" w:rsidR="00653492" w:rsidRPr="00D3123A" w:rsidRDefault="001E6F9E" w:rsidP="00E36291">
      <w:pPr>
        <w:rPr>
          <w:rFonts w:ascii="Arial" w:hAnsi="Arial" w:cs="Arial"/>
          <w:sz w:val="20"/>
          <w:szCs w:val="20"/>
        </w:rPr>
      </w:pPr>
      <w:r w:rsidRPr="00D3123A">
        <w:rPr>
          <w:rFonts w:ascii="Arial" w:hAnsi="Arial" w:cs="Arial"/>
          <w:sz w:val="20"/>
          <w:szCs w:val="20"/>
        </w:rPr>
        <w:t xml:space="preserve">2.11 </w:t>
      </w:r>
      <w:r w:rsidRPr="00D3123A">
        <w:rPr>
          <w:rFonts w:ascii="Arial" w:hAnsi="Arial" w:cs="Arial"/>
          <w:sz w:val="20"/>
          <w:szCs w:val="20"/>
        </w:rPr>
        <w:tab/>
        <w:t xml:space="preserve">Kandidaat: een ieder die door het bevoegd gezag tot het eindexamen wordt toegelaten. </w:t>
      </w:r>
    </w:p>
    <w:p w14:paraId="7DA699C8"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B667D12" w14:textId="0638DB34" w:rsidR="00653492" w:rsidRPr="00D3123A" w:rsidRDefault="001E6F9E" w:rsidP="00E36291">
      <w:pPr>
        <w:ind w:left="708" w:hanging="708"/>
        <w:rPr>
          <w:rFonts w:ascii="Arial" w:hAnsi="Arial" w:cs="Arial"/>
          <w:sz w:val="20"/>
          <w:szCs w:val="20"/>
        </w:rPr>
      </w:pPr>
      <w:r w:rsidRPr="00D3123A">
        <w:rPr>
          <w:rFonts w:ascii="Arial" w:hAnsi="Arial" w:cs="Arial"/>
          <w:sz w:val="20"/>
          <w:szCs w:val="20"/>
        </w:rPr>
        <w:t>2.12</w:t>
      </w:r>
      <w:r w:rsidR="00AB3BEC" w:rsidRPr="00D3123A">
        <w:rPr>
          <w:rFonts w:ascii="Arial" w:hAnsi="Arial" w:cs="Arial"/>
          <w:sz w:val="20"/>
          <w:szCs w:val="20"/>
        </w:rPr>
        <w:tab/>
      </w:r>
      <w:r w:rsidRPr="00D3123A">
        <w:rPr>
          <w:rFonts w:ascii="Arial" w:hAnsi="Arial" w:cs="Arial"/>
          <w:sz w:val="20"/>
          <w:szCs w:val="20"/>
        </w:rPr>
        <w:t xml:space="preserve">Praktische opdrachten (PO): onderzoeksopdrachten in het kader van het examendossier die met een cijfer worden beoordeeld. In het PTA is duidelijk omschreven waaraan de PO betreffende dat vak aan moet voldoen. </w:t>
      </w:r>
    </w:p>
    <w:p w14:paraId="25D91FA4"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59F930C" w14:textId="3FCA06B6" w:rsidR="00653492" w:rsidRPr="00D3123A" w:rsidRDefault="001E6F9E" w:rsidP="00E36291">
      <w:pPr>
        <w:ind w:left="708" w:hanging="708"/>
        <w:rPr>
          <w:rFonts w:ascii="Arial" w:hAnsi="Arial" w:cs="Arial"/>
          <w:sz w:val="20"/>
          <w:szCs w:val="20"/>
        </w:rPr>
      </w:pPr>
      <w:r w:rsidRPr="00D3123A">
        <w:rPr>
          <w:rFonts w:ascii="Arial" w:hAnsi="Arial" w:cs="Arial"/>
          <w:sz w:val="20"/>
          <w:szCs w:val="20"/>
        </w:rPr>
        <w:lastRenderedPageBreak/>
        <w:t>2.13</w:t>
      </w:r>
      <w:r w:rsidR="00AB3BEC" w:rsidRPr="00D3123A">
        <w:rPr>
          <w:rFonts w:ascii="Arial" w:hAnsi="Arial" w:cs="Arial"/>
          <w:sz w:val="20"/>
          <w:szCs w:val="20"/>
        </w:rPr>
        <w:tab/>
      </w:r>
      <w:r w:rsidRPr="00D3123A">
        <w:rPr>
          <w:rFonts w:ascii="Arial" w:hAnsi="Arial" w:cs="Arial"/>
          <w:sz w:val="20"/>
          <w:szCs w:val="20"/>
        </w:rPr>
        <w:t>Profielwerkstuk</w:t>
      </w:r>
      <w:r w:rsidR="00AB3BEC" w:rsidRPr="00D3123A">
        <w:rPr>
          <w:rFonts w:ascii="Arial" w:hAnsi="Arial" w:cs="Arial"/>
          <w:sz w:val="20"/>
          <w:szCs w:val="20"/>
        </w:rPr>
        <w:t xml:space="preserve"> </w:t>
      </w:r>
      <w:r w:rsidRPr="00D3123A">
        <w:rPr>
          <w:rFonts w:ascii="Arial" w:hAnsi="Arial" w:cs="Arial"/>
          <w:sz w:val="20"/>
          <w:szCs w:val="20"/>
        </w:rPr>
        <w:t xml:space="preserve">(PWS): is een werkstuk, waarin op geïntegreerde wijze kennis, inzicht en vaardigheden aan de orde komen die van betekenis zijn in het desbetreffende profiel. Het werkstuk is tevens </w:t>
      </w:r>
      <w:r w:rsidR="003D620A" w:rsidRPr="00D3123A">
        <w:rPr>
          <w:rFonts w:ascii="Arial" w:hAnsi="Arial" w:cs="Arial"/>
          <w:sz w:val="20"/>
          <w:szCs w:val="20"/>
        </w:rPr>
        <w:t>gepresenteerd</w:t>
      </w:r>
      <w:r w:rsidRPr="00D3123A">
        <w:rPr>
          <w:rFonts w:ascii="Arial" w:hAnsi="Arial" w:cs="Arial"/>
          <w:sz w:val="20"/>
          <w:szCs w:val="20"/>
        </w:rPr>
        <w:t xml:space="preserve"> aan minimaal twee examinatoren. </w:t>
      </w:r>
    </w:p>
    <w:p w14:paraId="25D8FD3E"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077EAC0" w14:textId="0D4A29AC" w:rsidR="00653492" w:rsidRPr="00D3123A" w:rsidRDefault="001E6F9E" w:rsidP="00180ECE">
      <w:pPr>
        <w:ind w:left="708" w:hanging="708"/>
        <w:rPr>
          <w:rFonts w:ascii="Arial" w:hAnsi="Arial" w:cs="Arial"/>
          <w:sz w:val="20"/>
          <w:szCs w:val="20"/>
        </w:rPr>
      </w:pPr>
      <w:r w:rsidRPr="00D3123A">
        <w:rPr>
          <w:rFonts w:ascii="Arial" w:hAnsi="Arial" w:cs="Arial"/>
          <w:sz w:val="20"/>
          <w:szCs w:val="20"/>
        </w:rPr>
        <w:t>2.14</w:t>
      </w:r>
      <w:r w:rsidR="00AB3BEC" w:rsidRPr="00D3123A">
        <w:rPr>
          <w:rFonts w:ascii="Arial" w:hAnsi="Arial" w:cs="Arial"/>
          <w:sz w:val="20"/>
          <w:szCs w:val="20"/>
        </w:rPr>
        <w:tab/>
      </w:r>
      <w:r w:rsidRPr="00D3123A">
        <w:rPr>
          <w:rFonts w:ascii="Arial" w:hAnsi="Arial" w:cs="Arial"/>
          <w:sz w:val="20"/>
          <w:szCs w:val="20"/>
        </w:rPr>
        <w:t xml:space="preserve">Programma van Toetsing en Afsluiting (PTA): praktische invulling per vak van het schoolexamen. In het PTA staat welke onderdelen van het examenprogramma worden </w:t>
      </w:r>
      <w:r w:rsidR="003D620A" w:rsidRPr="00D3123A">
        <w:rPr>
          <w:rFonts w:ascii="Arial" w:hAnsi="Arial" w:cs="Arial"/>
          <w:sz w:val="20"/>
          <w:szCs w:val="20"/>
        </w:rPr>
        <w:t>getoetst</w:t>
      </w:r>
      <w:r w:rsidRPr="00D3123A">
        <w:rPr>
          <w:rFonts w:ascii="Arial" w:hAnsi="Arial" w:cs="Arial"/>
          <w:sz w:val="20"/>
          <w:szCs w:val="20"/>
        </w:rPr>
        <w:t xml:space="preserve">, de inhoud daarvan, de wijze waarop wordt </w:t>
      </w:r>
      <w:r w:rsidR="003D620A" w:rsidRPr="00D3123A">
        <w:rPr>
          <w:rFonts w:ascii="Arial" w:hAnsi="Arial" w:cs="Arial"/>
          <w:sz w:val="20"/>
          <w:szCs w:val="20"/>
        </w:rPr>
        <w:t>getoetst</w:t>
      </w:r>
      <w:r w:rsidRPr="00D3123A">
        <w:rPr>
          <w:rFonts w:ascii="Arial" w:hAnsi="Arial" w:cs="Arial"/>
          <w:sz w:val="20"/>
          <w:szCs w:val="20"/>
        </w:rPr>
        <w:t xml:space="preserve">, de tijdvakken van toetsen, de wijze van herkansing en de wijze waarop het cijfer voor het schoolexamen tot stand komt. </w:t>
      </w:r>
    </w:p>
    <w:p w14:paraId="63757634"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C449A69" w14:textId="475F2322" w:rsidR="00653492" w:rsidRPr="00D3123A" w:rsidRDefault="001E6F9E" w:rsidP="00180ECE">
      <w:pPr>
        <w:ind w:left="708" w:hanging="708"/>
        <w:rPr>
          <w:rFonts w:ascii="Arial" w:hAnsi="Arial" w:cs="Arial"/>
          <w:sz w:val="20"/>
          <w:szCs w:val="20"/>
        </w:rPr>
      </w:pPr>
      <w:r w:rsidRPr="00D3123A">
        <w:rPr>
          <w:rFonts w:ascii="Arial" w:hAnsi="Arial" w:cs="Arial"/>
          <w:sz w:val="20"/>
          <w:szCs w:val="20"/>
        </w:rPr>
        <w:t>2.15</w:t>
      </w:r>
      <w:r w:rsidR="00AB3BEC" w:rsidRPr="00D3123A">
        <w:rPr>
          <w:rFonts w:ascii="Arial" w:hAnsi="Arial" w:cs="Arial"/>
          <w:sz w:val="20"/>
          <w:szCs w:val="20"/>
        </w:rPr>
        <w:tab/>
      </w:r>
      <w:r w:rsidRPr="00D3123A">
        <w:rPr>
          <w:rFonts w:ascii="Arial" w:hAnsi="Arial" w:cs="Arial"/>
          <w:sz w:val="20"/>
          <w:szCs w:val="20"/>
        </w:rPr>
        <w:t xml:space="preserve">Schoolexamen (SE): het VMBO leerjaar drie en vier als een geheel, waarvoor de school verantwoordelijk is en waarin het examendossier gevuld wordt. </w:t>
      </w:r>
    </w:p>
    <w:p w14:paraId="5EE468B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B92F625" w14:textId="7D8A546B" w:rsidR="00653492" w:rsidRPr="00D3123A" w:rsidRDefault="001E6F9E" w:rsidP="00180ECE">
      <w:pPr>
        <w:ind w:left="708" w:hanging="708"/>
        <w:rPr>
          <w:rFonts w:ascii="Arial" w:hAnsi="Arial" w:cs="Arial"/>
          <w:sz w:val="20"/>
          <w:szCs w:val="20"/>
        </w:rPr>
      </w:pPr>
      <w:r w:rsidRPr="00D3123A">
        <w:rPr>
          <w:rFonts w:ascii="Arial" w:hAnsi="Arial" w:cs="Arial"/>
          <w:sz w:val="20"/>
          <w:szCs w:val="20"/>
        </w:rPr>
        <w:t>2.16</w:t>
      </w:r>
      <w:r w:rsidR="00AB3BEC" w:rsidRPr="00D3123A">
        <w:rPr>
          <w:rFonts w:ascii="Arial" w:hAnsi="Arial" w:cs="Arial"/>
          <w:sz w:val="20"/>
          <w:szCs w:val="20"/>
        </w:rPr>
        <w:tab/>
      </w:r>
      <w:r w:rsidRPr="00D3123A">
        <w:rPr>
          <w:rFonts w:ascii="Arial" w:hAnsi="Arial" w:cs="Arial"/>
          <w:sz w:val="20"/>
          <w:szCs w:val="20"/>
        </w:rPr>
        <w:t xml:space="preserve">Toetsen: zowel schriftelijke als mondelinge toetsen in het kader van het examendossier die met een cijfer worden beoordeeld. </w:t>
      </w:r>
    </w:p>
    <w:p w14:paraId="4FF9E153"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0461EF8"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D1EE68F" w14:textId="745FC43B" w:rsidR="00653492" w:rsidRPr="00D3123A" w:rsidRDefault="001E6F9E" w:rsidP="003A3944">
      <w:pPr>
        <w:pStyle w:val="Kop2"/>
      </w:pPr>
      <w:bookmarkStart w:id="3" w:name="_Toc41341822"/>
      <w:r w:rsidRPr="00D3123A">
        <w:t>3</w:t>
      </w:r>
      <w:r w:rsidR="00BC0400" w:rsidRPr="00D3123A">
        <w:t xml:space="preserve"> </w:t>
      </w:r>
      <w:r w:rsidR="00594E74" w:rsidRPr="00D3123A">
        <w:tab/>
      </w:r>
      <w:r w:rsidRPr="00D3123A">
        <w:t>TOELATING TOT HET EINDEXAMEN</w:t>
      </w:r>
      <w:bookmarkEnd w:id="3"/>
      <w:r w:rsidRPr="00D3123A">
        <w:t xml:space="preserve"> </w:t>
      </w:r>
    </w:p>
    <w:p w14:paraId="057FED52"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7C00F73" w14:textId="45AE1672" w:rsidR="00653492" w:rsidRPr="00D3123A" w:rsidRDefault="001E6F9E" w:rsidP="00180ECE">
      <w:pPr>
        <w:ind w:left="708" w:hanging="708"/>
        <w:rPr>
          <w:rFonts w:ascii="Arial" w:hAnsi="Arial" w:cs="Arial"/>
          <w:sz w:val="20"/>
          <w:szCs w:val="20"/>
        </w:rPr>
      </w:pPr>
      <w:r w:rsidRPr="00D3123A">
        <w:rPr>
          <w:rFonts w:ascii="Arial" w:hAnsi="Arial" w:cs="Arial"/>
          <w:sz w:val="20"/>
          <w:szCs w:val="20"/>
        </w:rPr>
        <w:t>3.1</w:t>
      </w:r>
      <w:r w:rsidR="00594E74" w:rsidRPr="00D3123A">
        <w:rPr>
          <w:rFonts w:ascii="Arial" w:hAnsi="Arial" w:cs="Arial"/>
          <w:sz w:val="20"/>
          <w:szCs w:val="20"/>
        </w:rPr>
        <w:tab/>
      </w:r>
      <w:r w:rsidRPr="00D3123A">
        <w:rPr>
          <w:rFonts w:ascii="Arial" w:hAnsi="Arial" w:cs="Arial"/>
          <w:sz w:val="20"/>
          <w:szCs w:val="20"/>
        </w:rPr>
        <w:t xml:space="preserve">Het bevoegd gezag stelt de kandidaten uit het derde en vierde leerjaar van het VMBO in de gelegenheid, ter afsluiting van de opleiding, een eindexamen af te leggen. </w:t>
      </w:r>
    </w:p>
    <w:p w14:paraId="3E1D6C25"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9CA9838" w14:textId="0D0740A9" w:rsidR="00653492" w:rsidRPr="00D3123A" w:rsidRDefault="001E6F9E" w:rsidP="00180ECE">
      <w:pPr>
        <w:ind w:left="110" w:hanging="110"/>
        <w:rPr>
          <w:rFonts w:ascii="Arial" w:hAnsi="Arial" w:cs="Arial"/>
          <w:sz w:val="20"/>
          <w:szCs w:val="20"/>
        </w:rPr>
      </w:pPr>
      <w:r w:rsidRPr="00D3123A">
        <w:rPr>
          <w:rFonts w:ascii="Arial" w:hAnsi="Arial" w:cs="Arial"/>
          <w:sz w:val="20"/>
          <w:szCs w:val="20"/>
        </w:rPr>
        <w:t>3.2</w:t>
      </w:r>
      <w:r w:rsidR="00594E74" w:rsidRPr="00D3123A">
        <w:rPr>
          <w:rFonts w:ascii="Arial" w:hAnsi="Arial" w:cs="Arial"/>
          <w:sz w:val="20"/>
          <w:szCs w:val="20"/>
        </w:rPr>
        <w:tab/>
      </w:r>
      <w:r w:rsidRPr="00D3123A">
        <w:rPr>
          <w:rFonts w:ascii="Arial" w:hAnsi="Arial" w:cs="Arial"/>
          <w:sz w:val="20"/>
          <w:szCs w:val="20"/>
        </w:rPr>
        <w:t xml:space="preserve">Een kandidaat krijgt slechts toegang tot het Centraal Examen als de kandidaat aan alle eisen voor het schoolexamen heeft voldaan. </w:t>
      </w:r>
    </w:p>
    <w:p w14:paraId="3C3E487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C6F49A3"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468B97A" w14:textId="75A94923" w:rsidR="00653492" w:rsidRPr="00D3123A" w:rsidRDefault="001E6F9E" w:rsidP="003A3944">
      <w:pPr>
        <w:pStyle w:val="Kop2"/>
      </w:pPr>
      <w:bookmarkStart w:id="4" w:name="_Toc41341823"/>
      <w:r w:rsidRPr="00D3123A">
        <w:t>4</w:t>
      </w:r>
      <w:r w:rsidR="003D620A">
        <w:tab/>
      </w:r>
      <w:r w:rsidRPr="00D3123A">
        <w:t>AFNEMEN EINDEXAMEN</w:t>
      </w:r>
      <w:bookmarkEnd w:id="4"/>
      <w:r w:rsidRPr="00D3123A">
        <w:t xml:space="preserve"> </w:t>
      </w:r>
    </w:p>
    <w:p w14:paraId="10A026D5"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AFE84FB" w14:textId="6FD121D5" w:rsidR="00653492" w:rsidRPr="00D3123A" w:rsidRDefault="001E6F9E" w:rsidP="00180ECE">
      <w:pPr>
        <w:ind w:left="708" w:hanging="708"/>
        <w:rPr>
          <w:rFonts w:ascii="Arial" w:hAnsi="Arial" w:cs="Arial"/>
          <w:sz w:val="20"/>
          <w:szCs w:val="20"/>
        </w:rPr>
      </w:pPr>
      <w:r w:rsidRPr="00D3123A">
        <w:rPr>
          <w:rFonts w:ascii="Arial" w:hAnsi="Arial" w:cs="Arial"/>
          <w:sz w:val="20"/>
          <w:szCs w:val="20"/>
        </w:rPr>
        <w:t>4.1</w:t>
      </w:r>
      <w:r w:rsidR="00594E74" w:rsidRPr="00D3123A">
        <w:rPr>
          <w:rFonts w:ascii="Arial" w:hAnsi="Arial" w:cs="Arial"/>
          <w:sz w:val="20"/>
          <w:szCs w:val="20"/>
        </w:rPr>
        <w:tab/>
      </w:r>
      <w:r w:rsidRPr="00D3123A">
        <w:rPr>
          <w:rFonts w:ascii="Arial" w:hAnsi="Arial" w:cs="Arial"/>
          <w:sz w:val="20"/>
          <w:szCs w:val="20"/>
        </w:rPr>
        <w:t xml:space="preserve">De afdelingsleiders en de examinatoren nemen onder verantwoordelijkheid van het bevoegd gezag het eindexamen af. </w:t>
      </w:r>
    </w:p>
    <w:p w14:paraId="41407596"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0EBE49D" w14:textId="450BCA89" w:rsidR="00653492" w:rsidRPr="00D3123A" w:rsidRDefault="001E6F9E" w:rsidP="00180ECE">
      <w:pPr>
        <w:ind w:left="708" w:hanging="708"/>
        <w:rPr>
          <w:rFonts w:ascii="Arial" w:hAnsi="Arial" w:cs="Arial"/>
          <w:sz w:val="20"/>
          <w:szCs w:val="20"/>
        </w:rPr>
      </w:pPr>
      <w:r w:rsidRPr="00D3123A">
        <w:rPr>
          <w:rFonts w:ascii="Arial" w:hAnsi="Arial" w:cs="Arial"/>
          <w:sz w:val="20"/>
          <w:szCs w:val="20"/>
        </w:rPr>
        <w:t xml:space="preserve">4.2 </w:t>
      </w:r>
      <w:r w:rsidR="00594E74" w:rsidRPr="00D3123A">
        <w:rPr>
          <w:rFonts w:ascii="Arial" w:hAnsi="Arial" w:cs="Arial"/>
          <w:sz w:val="20"/>
          <w:szCs w:val="20"/>
        </w:rPr>
        <w:tab/>
      </w:r>
      <w:r w:rsidRPr="00D3123A">
        <w:rPr>
          <w:rFonts w:ascii="Arial" w:hAnsi="Arial" w:cs="Arial"/>
          <w:sz w:val="20"/>
          <w:szCs w:val="20"/>
        </w:rPr>
        <w:t xml:space="preserve">De directeur is voorzitter van het examen. De directeur benoemt één van de personeelsleden tot secretaris van het eindexamen. </w:t>
      </w:r>
    </w:p>
    <w:p w14:paraId="54AE552B"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F062F4F"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B51B79F" w14:textId="2EA834DE" w:rsidR="00653492" w:rsidRPr="00D3123A" w:rsidRDefault="001E6F9E" w:rsidP="003A3944">
      <w:pPr>
        <w:pStyle w:val="Kop2"/>
      </w:pPr>
      <w:bookmarkStart w:id="5" w:name="_Toc41341824"/>
      <w:r w:rsidRPr="00D3123A">
        <w:t>5</w:t>
      </w:r>
      <w:r w:rsidR="003D620A">
        <w:tab/>
      </w:r>
      <w:r w:rsidRPr="00D3123A">
        <w:t>INDELING EINDEXAMEN</w:t>
      </w:r>
      <w:bookmarkEnd w:id="5"/>
      <w:r w:rsidRPr="00D3123A">
        <w:t xml:space="preserve"> </w:t>
      </w:r>
    </w:p>
    <w:p w14:paraId="38FE4B5E"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E9E31B0" w14:textId="77777777" w:rsidR="00653492" w:rsidRPr="00D3123A" w:rsidRDefault="001E6F9E" w:rsidP="00180ECE">
      <w:pPr>
        <w:rPr>
          <w:rFonts w:ascii="Arial" w:hAnsi="Arial" w:cs="Arial"/>
          <w:sz w:val="20"/>
          <w:szCs w:val="20"/>
        </w:rPr>
      </w:pPr>
      <w:r w:rsidRPr="00D3123A">
        <w:rPr>
          <w:rFonts w:ascii="Arial" w:hAnsi="Arial" w:cs="Arial"/>
          <w:sz w:val="20"/>
          <w:szCs w:val="20"/>
        </w:rPr>
        <w:t xml:space="preserve">5.1 </w:t>
      </w:r>
      <w:r w:rsidRPr="00D3123A">
        <w:rPr>
          <w:rFonts w:ascii="Arial" w:hAnsi="Arial" w:cs="Arial"/>
          <w:sz w:val="20"/>
          <w:szCs w:val="20"/>
        </w:rPr>
        <w:tab/>
        <w:t xml:space="preserve">Het eindexamen bestaat uit twee delen: </w:t>
      </w:r>
    </w:p>
    <w:p w14:paraId="65E4ECED" w14:textId="77777777" w:rsidR="00653492" w:rsidRPr="00D3123A" w:rsidRDefault="001E6F9E" w:rsidP="00FA51A0">
      <w:pPr>
        <w:ind w:left="110" w:firstLine="598"/>
        <w:rPr>
          <w:rFonts w:ascii="Arial" w:hAnsi="Arial" w:cs="Arial"/>
          <w:sz w:val="20"/>
          <w:szCs w:val="20"/>
        </w:rPr>
      </w:pPr>
      <w:r w:rsidRPr="00D3123A">
        <w:rPr>
          <w:rFonts w:ascii="Arial" w:hAnsi="Arial" w:cs="Arial"/>
          <w:sz w:val="20"/>
          <w:szCs w:val="20"/>
        </w:rPr>
        <w:t xml:space="preserve">het schoolexamen (SE) </w:t>
      </w:r>
    </w:p>
    <w:p w14:paraId="1A621E96" w14:textId="77777777" w:rsidR="00653492" w:rsidRPr="00D3123A" w:rsidRDefault="001E6F9E" w:rsidP="00FA51A0">
      <w:pPr>
        <w:ind w:left="110" w:firstLine="598"/>
        <w:rPr>
          <w:rFonts w:ascii="Arial" w:hAnsi="Arial" w:cs="Arial"/>
          <w:sz w:val="20"/>
          <w:szCs w:val="20"/>
        </w:rPr>
      </w:pPr>
      <w:r w:rsidRPr="00D3123A">
        <w:rPr>
          <w:rFonts w:ascii="Arial" w:hAnsi="Arial" w:cs="Arial"/>
          <w:sz w:val="20"/>
          <w:szCs w:val="20"/>
        </w:rPr>
        <w:t xml:space="preserve">het centraal examen (CE) </w:t>
      </w:r>
    </w:p>
    <w:p w14:paraId="413C15D7"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91EBF88" w14:textId="3D8B2512" w:rsidR="00653492" w:rsidRPr="00D3123A" w:rsidRDefault="00E5707B" w:rsidP="00180ECE">
      <w:pPr>
        <w:ind w:left="708" w:hanging="708"/>
        <w:rPr>
          <w:rFonts w:ascii="Arial" w:hAnsi="Arial" w:cs="Arial"/>
          <w:sz w:val="20"/>
          <w:szCs w:val="20"/>
        </w:rPr>
      </w:pPr>
      <w:r w:rsidRPr="00D3123A">
        <w:rPr>
          <w:rFonts w:ascii="Arial" w:hAnsi="Arial" w:cs="Arial"/>
          <w:sz w:val="20"/>
          <w:szCs w:val="20"/>
        </w:rPr>
        <w:t>5.2</w:t>
      </w:r>
      <w:r w:rsidRPr="00D3123A">
        <w:rPr>
          <w:rFonts w:ascii="Arial" w:hAnsi="Arial" w:cs="Arial"/>
          <w:sz w:val="20"/>
          <w:szCs w:val="20"/>
        </w:rPr>
        <w:tab/>
      </w:r>
      <w:r w:rsidR="001E6F9E" w:rsidRPr="00D3123A">
        <w:rPr>
          <w:rFonts w:ascii="Arial" w:hAnsi="Arial" w:cs="Arial"/>
          <w:sz w:val="20"/>
          <w:szCs w:val="20"/>
        </w:rPr>
        <w:t xml:space="preserve">Waar in dit reglement sprake is van “het (eind)examen”, dient daaronder verstaan te worden zowel het SE, als het CE. Met uitzondering van artikel 7, hierin is duidelijk onderscheid gemaakt tussen SE en CE. </w:t>
      </w:r>
    </w:p>
    <w:p w14:paraId="6BA6A9DB"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3CF3483" w14:textId="75D6FB65" w:rsidR="00653492" w:rsidRPr="00D3123A" w:rsidRDefault="00E5707B" w:rsidP="00180ECE">
      <w:pPr>
        <w:rPr>
          <w:rFonts w:ascii="Arial" w:hAnsi="Arial" w:cs="Arial"/>
          <w:sz w:val="20"/>
          <w:szCs w:val="20"/>
        </w:rPr>
      </w:pPr>
      <w:r w:rsidRPr="00D3123A">
        <w:rPr>
          <w:rFonts w:ascii="Arial" w:hAnsi="Arial" w:cs="Arial"/>
          <w:sz w:val="20"/>
          <w:szCs w:val="20"/>
        </w:rPr>
        <w:t>5.3</w:t>
      </w:r>
      <w:r w:rsidRPr="00D3123A">
        <w:rPr>
          <w:rFonts w:ascii="Arial" w:hAnsi="Arial" w:cs="Arial"/>
          <w:sz w:val="20"/>
          <w:szCs w:val="20"/>
        </w:rPr>
        <w:tab/>
      </w:r>
      <w:r w:rsidR="001E6F9E" w:rsidRPr="00D3123A">
        <w:rPr>
          <w:rFonts w:ascii="Arial" w:hAnsi="Arial" w:cs="Arial"/>
          <w:sz w:val="20"/>
          <w:szCs w:val="20"/>
        </w:rPr>
        <w:t xml:space="preserve">De vakken waarin examen kan worden gedaan zijn vermeld in het PTA. </w:t>
      </w:r>
    </w:p>
    <w:p w14:paraId="6F1E6C77"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D33FA34" w14:textId="62C6DFA9" w:rsidR="00653492" w:rsidRPr="00D3123A" w:rsidRDefault="00E5707B" w:rsidP="00180ECE">
      <w:pPr>
        <w:ind w:left="708" w:hanging="708"/>
        <w:rPr>
          <w:rFonts w:ascii="Arial" w:hAnsi="Arial" w:cs="Arial"/>
          <w:sz w:val="20"/>
          <w:szCs w:val="20"/>
        </w:rPr>
      </w:pPr>
      <w:r w:rsidRPr="00D3123A">
        <w:rPr>
          <w:rFonts w:ascii="Arial" w:hAnsi="Arial" w:cs="Arial"/>
          <w:sz w:val="20"/>
          <w:szCs w:val="20"/>
        </w:rPr>
        <w:t>5.4</w:t>
      </w:r>
      <w:r w:rsidRPr="00D3123A">
        <w:rPr>
          <w:rFonts w:ascii="Arial" w:hAnsi="Arial" w:cs="Arial"/>
          <w:sz w:val="20"/>
          <w:szCs w:val="20"/>
        </w:rPr>
        <w:tab/>
      </w:r>
      <w:r w:rsidR="001E6F9E" w:rsidRPr="00D3123A">
        <w:rPr>
          <w:rFonts w:ascii="Arial" w:hAnsi="Arial" w:cs="Arial"/>
          <w:sz w:val="20"/>
          <w:szCs w:val="20"/>
        </w:rPr>
        <w:t xml:space="preserve">Het schoolexamen vmbo-tl omvat ook een profielwerkstuk dat betrekking heeft op een thema uit het profiel waarin de leerling onderwijs volgt. </w:t>
      </w:r>
    </w:p>
    <w:p w14:paraId="4E128929"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824D5DE"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82D75AB" w14:textId="6E5F1760" w:rsidR="00653492" w:rsidRPr="00D3123A" w:rsidRDefault="001E6F9E" w:rsidP="003A3944">
      <w:pPr>
        <w:pStyle w:val="Kop2"/>
      </w:pPr>
      <w:bookmarkStart w:id="6" w:name="_Toc41341825"/>
      <w:r w:rsidRPr="00D3123A">
        <w:t>6</w:t>
      </w:r>
      <w:r w:rsidR="00FA51A0">
        <w:tab/>
      </w:r>
      <w:r w:rsidRPr="00D3123A">
        <w:t>ONREGELMATIGHEDEN</w:t>
      </w:r>
      <w:bookmarkEnd w:id="6"/>
      <w:r w:rsidRPr="00D3123A">
        <w:t xml:space="preserve"> </w:t>
      </w:r>
    </w:p>
    <w:p w14:paraId="03082107" w14:textId="77777777" w:rsidR="00653492" w:rsidRPr="00D3123A" w:rsidRDefault="001E6F9E" w:rsidP="00180ECE">
      <w:pPr>
        <w:rPr>
          <w:rFonts w:ascii="Arial" w:hAnsi="Arial" w:cs="Arial"/>
          <w:sz w:val="20"/>
          <w:szCs w:val="20"/>
        </w:rPr>
      </w:pPr>
      <w:r w:rsidRPr="00D3123A">
        <w:rPr>
          <w:rFonts w:ascii="Arial" w:hAnsi="Arial" w:cs="Arial"/>
          <w:sz w:val="20"/>
          <w:szCs w:val="20"/>
        </w:rPr>
        <w:t xml:space="preserve"> </w:t>
      </w:r>
    </w:p>
    <w:p w14:paraId="69E7BF6A" w14:textId="467854F5" w:rsidR="00653492" w:rsidRPr="00D3123A" w:rsidRDefault="001E6F9E" w:rsidP="006B7E64">
      <w:pPr>
        <w:ind w:left="708" w:hanging="708"/>
        <w:rPr>
          <w:rFonts w:ascii="Arial" w:hAnsi="Arial" w:cs="Arial"/>
          <w:sz w:val="20"/>
          <w:szCs w:val="20"/>
        </w:rPr>
      </w:pPr>
      <w:r w:rsidRPr="00D3123A">
        <w:rPr>
          <w:rFonts w:ascii="Arial" w:hAnsi="Arial" w:cs="Arial"/>
          <w:sz w:val="20"/>
          <w:szCs w:val="20"/>
        </w:rPr>
        <w:t xml:space="preserve">6.1 </w:t>
      </w:r>
      <w:r w:rsidR="00E5707B" w:rsidRPr="00D3123A">
        <w:rPr>
          <w:rFonts w:ascii="Arial" w:hAnsi="Arial" w:cs="Arial"/>
          <w:sz w:val="20"/>
          <w:szCs w:val="20"/>
        </w:rPr>
        <w:tab/>
      </w:r>
      <w:r w:rsidRPr="00D3123A">
        <w:rPr>
          <w:rFonts w:ascii="Arial" w:hAnsi="Arial" w:cs="Arial"/>
          <w:sz w:val="20"/>
          <w:szCs w:val="20"/>
        </w:rPr>
        <w:t>Indien een kandidaat zich aan een deel van het SE of van het CE onttrekt, of zich ten aanzien van</w:t>
      </w:r>
      <w:r w:rsidR="00E5707B" w:rsidRPr="00D3123A">
        <w:rPr>
          <w:rFonts w:ascii="Arial" w:hAnsi="Arial" w:cs="Arial"/>
          <w:sz w:val="20"/>
          <w:szCs w:val="20"/>
        </w:rPr>
        <w:t xml:space="preserve"> </w:t>
      </w:r>
      <w:r w:rsidRPr="00D3123A">
        <w:rPr>
          <w:rFonts w:ascii="Arial" w:hAnsi="Arial" w:cs="Arial"/>
          <w:sz w:val="20"/>
          <w:szCs w:val="20"/>
        </w:rPr>
        <w:t xml:space="preserve">een deel van het SE of van het CE aan een onregelmatigheid schuldig maakt of heeft gemaakt, kan de directeur maatregelen nemen zoals genoemd in artikel 6.4.  </w:t>
      </w:r>
    </w:p>
    <w:p w14:paraId="7AA73659"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BDCFA4D" w14:textId="77777777" w:rsidR="00653492" w:rsidRPr="00D3123A" w:rsidRDefault="001E6F9E" w:rsidP="006B7E64">
      <w:pPr>
        <w:ind w:left="708" w:hanging="708"/>
        <w:rPr>
          <w:rFonts w:ascii="Arial" w:hAnsi="Arial" w:cs="Arial"/>
          <w:sz w:val="20"/>
          <w:szCs w:val="20"/>
        </w:rPr>
      </w:pPr>
      <w:r w:rsidRPr="00D3123A">
        <w:rPr>
          <w:rFonts w:ascii="Arial" w:hAnsi="Arial" w:cs="Arial"/>
          <w:sz w:val="20"/>
          <w:szCs w:val="20"/>
        </w:rPr>
        <w:t xml:space="preserve">6.2 </w:t>
      </w:r>
      <w:r w:rsidRPr="00D3123A">
        <w:rPr>
          <w:rFonts w:ascii="Arial" w:hAnsi="Arial" w:cs="Arial"/>
          <w:sz w:val="20"/>
          <w:szCs w:val="20"/>
        </w:rPr>
        <w:tab/>
        <w:t xml:space="preserve">Onder ‘onregelmatigheden’ als bedoeld in het eerste lid van dit artikel, wordt in ieder geval verstaan: </w:t>
      </w:r>
    </w:p>
    <w:p w14:paraId="677B537B" w14:textId="77777777" w:rsidR="00653492" w:rsidRPr="00382DDD" w:rsidRDefault="001E6F9E" w:rsidP="00382DDD">
      <w:pPr>
        <w:pStyle w:val="Lijstalinea"/>
        <w:numPr>
          <w:ilvl w:val="0"/>
          <w:numId w:val="28"/>
        </w:numPr>
        <w:rPr>
          <w:rFonts w:ascii="Arial" w:hAnsi="Arial" w:cs="Arial"/>
          <w:sz w:val="20"/>
          <w:szCs w:val="20"/>
        </w:rPr>
      </w:pPr>
      <w:r w:rsidRPr="00382DDD">
        <w:rPr>
          <w:rFonts w:ascii="Arial" w:hAnsi="Arial" w:cs="Arial"/>
          <w:sz w:val="20"/>
          <w:szCs w:val="20"/>
        </w:rPr>
        <w:t xml:space="preserve">Te laat komen of niet op komen dagen bij een toets of ander examen.  </w:t>
      </w:r>
    </w:p>
    <w:p w14:paraId="013E8B1A" w14:textId="77777777" w:rsidR="00653492" w:rsidRPr="00382DDD" w:rsidRDefault="001E6F9E" w:rsidP="00382DDD">
      <w:pPr>
        <w:pStyle w:val="Lijstalinea"/>
        <w:numPr>
          <w:ilvl w:val="0"/>
          <w:numId w:val="28"/>
        </w:numPr>
        <w:rPr>
          <w:rFonts w:ascii="Arial" w:hAnsi="Arial" w:cs="Arial"/>
          <w:sz w:val="20"/>
          <w:szCs w:val="20"/>
        </w:rPr>
      </w:pPr>
      <w:r w:rsidRPr="00382DDD">
        <w:rPr>
          <w:rFonts w:ascii="Arial" w:hAnsi="Arial" w:cs="Arial"/>
          <w:sz w:val="20"/>
          <w:szCs w:val="20"/>
        </w:rPr>
        <w:lastRenderedPageBreak/>
        <w:t xml:space="preserve">Op enigerlei wijze de orde verstoren tijdens de toets of ander examen. </w:t>
      </w:r>
    </w:p>
    <w:p w14:paraId="576B09C2" w14:textId="77777777" w:rsidR="00653492" w:rsidRPr="00382DDD" w:rsidRDefault="001E6F9E" w:rsidP="00382DDD">
      <w:pPr>
        <w:pStyle w:val="Lijstalinea"/>
        <w:numPr>
          <w:ilvl w:val="0"/>
          <w:numId w:val="28"/>
        </w:numPr>
        <w:rPr>
          <w:rFonts w:ascii="Arial" w:hAnsi="Arial" w:cs="Arial"/>
          <w:sz w:val="20"/>
          <w:szCs w:val="20"/>
        </w:rPr>
      </w:pPr>
      <w:r w:rsidRPr="00382DDD">
        <w:rPr>
          <w:rFonts w:ascii="Arial" w:hAnsi="Arial" w:cs="Arial"/>
          <w:sz w:val="20"/>
          <w:szCs w:val="20"/>
        </w:rPr>
        <w:t xml:space="preserve">De aanwijzingen van de surveillant niet opvolgen. </w:t>
      </w:r>
    </w:p>
    <w:p w14:paraId="406242DA" w14:textId="77777777" w:rsidR="00653492" w:rsidRPr="00382DDD" w:rsidRDefault="001E6F9E" w:rsidP="00382DDD">
      <w:pPr>
        <w:pStyle w:val="Lijstalinea"/>
        <w:numPr>
          <w:ilvl w:val="0"/>
          <w:numId w:val="28"/>
        </w:numPr>
        <w:rPr>
          <w:rFonts w:ascii="Arial" w:hAnsi="Arial" w:cs="Arial"/>
          <w:sz w:val="20"/>
          <w:szCs w:val="20"/>
        </w:rPr>
      </w:pPr>
      <w:r w:rsidRPr="00382DDD">
        <w:rPr>
          <w:rFonts w:ascii="Arial" w:hAnsi="Arial" w:cs="Arial"/>
          <w:sz w:val="20"/>
          <w:szCs w:val="20"/>
        </w:rPr>
        <w:t xml:space="preserve">Het plegen van fraude. </w:t>
      </w:r>
    </w:p>
    <w:p w14:paraId="14AB6F4D" w14:textId="079B7692" w:rsidR="00653492" w:rsidRPr="00382DDD" w:rsidRDefault="001E6F9E" w:rsidP="00382DDD">
      <w:pPr>
        <w:pStyle w:val="Lijstalinea"/>
        <w:numPr>
          <w:ilvl w:val="0"/>
          <w:numId w:val="28"/>
        </w:numPr>
        <w:rPr>
          <w:rFonts w:ascii="Arial" w:hAnsi="Arial" w:cs="Arial"/>
          <w:sz w:val="20"/>
          <w:szCs w:val="20"/>
        </w:rPr>
      </w:pPr>
      <w:r w:rsidRPr="00382DDD">
        <w:rPr>
          <w:rFonts w:ascii="Arial" w:hAnsi="Arial" w:cs="Arial"/>
          <w:sz w:val="20"/>
          <w:szCs w:val="20"/>
        </w:rPr>
        <w:t>Het bij zich hebben van elektronische apparatuur, met uitzondering van toegestane</w:t>
      </w:r>
      <w:r w:rsidR="00FA51A0" w:rsidRPr="00382DDD">
        <w:rPr>
          <w:rFonts w:ascii="Arial" w:hAnsi="Arial" w:cs="Arial"/>
          <w:sz w:val="20"/>
          <w:szCs w:val="20"/>
        </w:rPr>
        <w:t xml:space="preserve"> </w:t>
      </w:r>
      <w:r w:rsidRPr="00382DDD">
        <w:rPr>
          <w:rFonts w:ascii="Arial" w:hAnsi="Arial" w:cs="Arial"/>
          <w:sz w:val="20"/>
          <w:szCs w:val="20"/>
        </w:rPr>
        <w:t xml:space="preserve">hulpmiddelen zoals de rekenmachine. </w:t>
      </w:r>
    </w:p>
    <w:p w14:paraId="0FD9A91A" w14:textId="1160161F" w:rsidR="00653492" w:rsidRPr="00382DDD" w:rsidRDefault="001E6F9E" w:rsidP="00382DDD">
      <w:pPr>
        <w:pStyle w:val="Lijstalinea"/>
        <w:numPr>
          <w:ilvl w:val="0"/>
          <w:numId w:val="28"/>
        </w:numPr>
        <w:rPr>
          <w:rFonts w:ascii="Arial" w:hAnsi="Arial" w:cs="Arial"/>
          <w:sz w:val="20"/>
          <w:szCs w:val="20"/>
        </w:rPr>
      </w:pPr>
      <w:r w:rsidRPr="00382DDD">
        <w:rPr>
          <w:rFonts w:ascii="Arial" w:hAnsi="Arial" w:cs="Arial"/>
          <w:sz w:val="20"/>
          <w:szCs w:val="20"/>
        </w:rPr>
        <w:t>Het niet voldoen aan de eisen, zoals beschreven in het voor dat schooljaar toepasselijke PTA</w:t>
      </w:r>
      <w:r w:rsidR="00E5707B" w:rsidRPr="00382DDD">
        <w:rPr>
          <w:rFonts w:ascii="Arial" w:hAnsi="Arial" w:cs="Arial"/>
          <w:sz w:val="20"/>
          <w:szCs w:val="20"/>
        </w:rPr>
        <w:t xml:space="preserve"> </w:t>
      </w:r>
      <w:r w:rsidRPr="00382DDD">
        <w:rPr>
          <w:rFonts w:ascii="Arial" w:hAnsi="Arial" w:cs="Arial"/>
          <w:sz w:val="20"/>
          <w:szCs w:val="20"/>
        </w:rPr>
        <w:t xml:space="preserve">boekje. </w:t>
      </w:r>
    </w:p>
    <w:p w14:paraId="3C6CC8C1" w14:textId="77777777" w:rsidR="00382DDD" w:rsidRPr="00382DDD" w:rsidRDefault="001E6F9E" w:rsidP="00382DDD">
      <w:pPr>
        <w:pStyle w:val="Lijstalinea"/>
        <w:numPr>
          <w:ilvl w:val="0"/>
          <w:numId w:val="28"/>
        </w:numPr>
        <w:rPr>
          <w:rFonts w:ascii="Arial" w:hAnsi="Arial" w:cs="Arial"/>
          <w:sz w:val="20"/>
          <w:szCs w:val="20"/>
        </w:rPr>
      </w:pPr>
      <w:r w:rsidRPr="00382DDD">
        <w:rPr>
          <w:rFonts w:ascii="Arial" w:hAnsi="Arial" w:cs="Arial"/>
          <w:sz w:val="20"/>
          <w:szCs w:val="20"/>
        </w:rPr>
        <w:t>Het niet op tijd inleveren van de praktische opdrachten/handelingsopdrachten.</w:t>
      </w:r>
    </w:p>
    <w:p w14:paraId="2C3912E7" w14:textId="75C25CBE" w:rsidR="00653492" w:rsidRPr="00382DDD" w:rsidRDefault="001E6F9E" w:rsidP="00382DDD">
      <w:pPr>
        <w:pStyle w:val="Lijstalinea"/>
        <w:numPr>
          <w:ilvl w:val="0"/>
          <w:numId w:val="28"/>
        </w:numPr>
        <w:rPr>
          <w:rFonts w:ascii="Arial" w:hAnsi="Arial" w:cs="Arial"/>
          <w:sz w:val="20"/>
          <w:szCs w:val="20"/>
        </w:rPr>
      </w:pPr>
      <w:r w:rsidRPr="00382DDD">
        <w:rPr>
          <w:rFonts w:ascii="Arial" w:hAnsi="Arial" w:cs="Arial"/>
          <w:sz w:val="20"/>
          <w:szCs w:val="20"/>
        </w:rPr>
        <w:t xml:space="preserve">Het niet op de gestelde tijd inleveren van een profielwerkstuk. </w:t>
      </w:r>
    </w:p>
    <w:p w14:paraId="2496F432"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E22F88E" w14:textId="31B2837B" w:rsidR="00653492" w:rsidRPr="00D3123A" w:rsidRDefault="006B7E64" w:rsidP="006B7E64">
      <w:pPr>
        <w:ind w:left="708" w:hanging="708"/>
        <w:rPr>
          <w:rFonts w:ascii="Arial" w:hAnsi="Arial" w:cs="Arial"/>
          <w:sz w:val="20"/>
          <w:szCs w:val="20"/>
        </w:rPr>
      </w:pPr>
      <w:r>
        <w:rPr>
          <w:rFonts w:ascii="Arial" w:hAnsi="Arial" w:cs="Arial"/>
          <w:sz w:val="20"/>
          <w:szCs w:val="20"/>
        </w:rPr>
        <w:t>6.3</w:t>
      </w:r>
      <w:r>
        <w:rPr>
          <w:rFonts w:ascii="Arial" w:hAnsi="Arial" w:cs="Arial"/>
          <w:sz w:val="20"/>
          <w:szCs w:val="20"/>
        </w:rPr>
        <w:tab/>
      </w:r>
      <w:r w:rsidR="001E6F9E" w:rsidRPr="00D3123A">
        <w:rPr>
          <w:rFonts w:ascii="Arial" w:hAnsi="Arial" w:cs="Arial"/>
          <w:sz w:val="20"/>
          <w:szCs w:val="20"/>
        </w:rPr>
        <w:t xml:space="preserve">Indien de examinator of surveillant constateert dat een kandidaat zich met betrekking tot enig onderdeel van het SE of van het CE schuldig maakt of heeft gemaakt aan enige onregelmatigheid, neemt hij geen maatregelen maar stelt onmiddellijk de afdelingsleider op de hoogte van deze onregelmatigheid. De afdelingsleider maakt onmiddellijk schriftelijk melding van iedere onregelmatigheid bij het SE of CE (zie artikel 6) en rapporteert deze aan de examensecretaris. Bij constatering van een onregelmatigheid wordt de leerling direct op de hoogte gesteld. De leerling krijgt gelegenheid om verder te werken, het tot dan gemaakte werk van de leerling kan worden ingenomen. De examencommissie beslissen over de te volgen gedragslijn. </w:t>
      </w:r>
    </w:p>
    <w:p w14:paraId="2EA649FC"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C711FB0" w14:textId="5369ABBE" w:rsidR="00653492" w:rsidRPr="00D3123A" w:rsidRDefault="00E5707B" w:rsidP="00FA51A0">
      <w:pPr>
        <w:ind w:left="710" w:hanging="600"/>
        <w:rPr>
          <w:rFonts w:ascii="Arial" w:hAnsi="Arial" w:cs="Arial"/>
          <w:sz w:val="20"/>
          <w:szCs w:val="20"/>
        </w:rPr>
      </w:pPr>
      <w:r w:rsidRPr="00D3123A">
        <w:rPr>
          <w:rFonts w:ascii="Arial" w:hAnsi="Arial" w:cs="Arial"/>
          <w:sz w:val="20"/>
          <w:szCs w:val="20"/>
        </w:rPr>
        <w:t>6.4</w:t>
      </w:r>
      <w:r w:rsidRPr="00D3123A">
        <w:rPr>
          <w:rFonts w:ascii="Arial" w:hAnsi="Arial" w:cs="Arial"/>
          <w:sz w:val="20"/>
          <w:szCs w:val="20"/>
        </w:rPr>
        <w:tab/>
      </w:r>
      <w:r w:rsidR="001E6F9E" w:rsidRPr="00D3123A">
        <w:rPr>
          <w:rFonts w:ascii="Arial" w:hAnsi="Arial" w:cs="Arial"/>
          <w:sz w:val="20"/>
          <w:szCs w:val="20"/>
        </w:rPr>
        <w:t xml:space="preserve">De in het eerste lid genoemde maatregelen die, al dan niet in combinatie, met elkaar genomen kunnen worden door de directeur, zijn: </w:t>
      </w:r>
    </w:p>
    <w:p w14:paraId="5AD9864B" w14:textId="77777777" w:rsidR="00653492" w:rsidRPr="000F202D" w:rsidRDefault="001E6F9E" w:rsidP="000F202D">
      <w:pPr>
        <w:pStyle w:val="Lijstalinea"/>
        <w:numPr>
          <w:ilvl w:val="0"/>
          <w:numId w:val="20"/>
        </w:numPr>
        <w:rPr>
          <w:rFonts w:ascii="Arial" w:hAnsi="Arial" w:cs="Arial"/>
          <w:sz w:val="20"/>
          <w:szCs w:val="20"/>
        </w:rPr>
      </w:pPr>
      <w:r w:rsidRPr="000F202D">
        <w:rPr>
          <w:rFonts w:ascii="Arial" w:hAnsi="Arial" w:cs="Arial"/>
          <w:sz w:val="20"/>
          <w:szCs w:val="20"/>
        </w:rPr>
        <w:t xml:space="preserve">het toekennen van het cijfer 1 voor een toets van het schoolexamen of het centraal examen, </w:t>
      </w:r>
    </w:p>
    <w:p w14:paraId="6601BF8A" w14:textId="77777777" w:rsidR="00653492" w:rsidRPr="000F202D" w:rsidRDefault="001E6F9E" w:rsidP="000F202D">
      <w:pPr>
        <w:pStyle w:val="Lijstalinea"/>
        <w:numPr>
          <w:ilvl w:val="0"/>
          <w:numId w:val="20"/>
        </w:numPr>
        <w:rPr>
          <w:rFonts w:ascii="Arial" w:hAnsi="Arial" w:cs="Arial"/>
          <w:sz w:val="20"/>
          <w:szCs w:val="20"/>
        </w:rPr>
      </w:pPr>
      <w:r w:rsidRPr="000F202D">
        <w:rPr>
          <w:rFonts w:ascii="Arial" w:hAnsi="Arial" w:cs="Arial"/>
          <w:sz w:val="20"/>
          <w:szCs w:val="20"/>
        </w:rPr>
        <w:t xml:space="preserve">het ontzeggen van de deelname of de verdere deelname aan een of meer toetsen van het schoolexamen of het centraal examen, </w:t>
      </w:r>
    </w:p>
    <w:p w14:paraId="6C1DF83B" w14:textId="77777777" w:rsidR="00653492" w:rsidRPr="000F202D" w:rsidRDefault="001E6F9E" w:rsidP="000F202D">
      <w:pPr>
        <w:pStyle w:val="Lijstalinea"/>
        <w:numPr>
          <w:ilvl w:val="0"/>
          <w:numId w:val="20"/>
        </w:numPr>
        <w:rPr>
          <w:rFonts w:ascii="Arial" w:hAnsi="Arial" w:cs="Arial"/>
          <w:sz w:val="20"/>
          <w:szCs w:val="20"/>
        </w:rPr>
      </w:pPr>
      <w:r w:rsidRPr="000F202D">
        <w:rPr>
          <w:rFonts w:ascii="Arial" w:hAnsi="Arial" w:cs="Arial"/>
          <w:sz w:val="20"/>
          <w:szCs w:val="20"/>
        </w:rPr>
        <w:t xml:space="preserve">het ongeldig verklaren van een of meer toetsen van het reeds afgelegde deel van het schoolexamen of het centraal examen, </w:t>
      </w:r>
    </w:p>
    <w:p w14:paraId="54C8ED3D" w14:textId="77777777" w:rsidR="00653492" w:rsidRPr="000F202D" w:rsidRDefault="001E6F9E" w:rsidP="000F202D">
      <w:pPr>
        <w:pStyle w:val="Lijstalinea"/>
        <w:numPr>
          <w:ilvl w:val="0"/>
          <w:numId w:val="20"/>
        </w:numPr>
        <w:rPr>
          <w:rFonts w:ascii="Arial" w:hAnsi="Arial" w:cs="Arial"/>
          <w:sz w:val="20"/>
          <w:szCs w:val="20"/>
        </w:rPr>
      </w:pPr>
      <w:r w:rsidRPr="000F202D">
        <w:rPr>
          <w:rFonts w:ascii="Arial" w:hAnsi="Arial" w:cs="Arial"/>
          <w:sz w:val="20"/>
          <w:szCs w:val="20"/>
        </w:rPr>
        <w:t xml:space="preserve">het bepalen dat het diploma en de cijferlijst slechts kunnen worden uitgereikt na een hernieuwd examen in door de directeur aan te wijzen onderdelen.  </w:t>
      </w:r>
    </w:p>
    <w:p w14:paraId="3B42161A" w14:textId="2FD68851" w:rsidR="00653492" w:rsidRPr="000F202D" w:rsidRDefault="001E6F9E" w:rsidP="000F202D">
      <w:pPr>
        <w:pStyle w:val="Lijstalinea"/>
        <w:numPr>
          <w:ilvl w:val="0"/>
          <w:numId w:val="20"/>
        </w:numPr>
        <w:rPr>
          <w:rFonts w:ascii="Arial" w:hAnsi="Arial" w:cs="Arial"/>
          <w:sz w:val="20"/>
          <w:szCs w:val="20"/>
        </w:rPr>
      </w:pPr>
      <w:r w:rsidRPr="000F202D">
        <w:rPr>
          <w:rFonts w:ascii="Arial" w:hAnsi="Arial" w:cs="Arial"/>
          <w:sz w:val="20"/>
          <w:szCs w:val="20"/>
        </w:rPr>
        <w:t xml:space="preserve">Indien het hernieuwd examen bedoeld in de vorige volzin betrekking heeft op een of meer onderdelen van het centraal examen legt de kandidaat dat examen af in een volgend tijdvak van het centraal examen. </w:t>
      </w:r>
    </w:p>
    <w:p w14:paraId="7156AE39" w14:textId="77777777" w:rsidR="00653492" w:rsidRPr="000F202D" w:rsidRDefault="001E6F9E" w:rsidP="000F202D">
      <w:pPr>
        <w:pStyle w:val="Lijstalinea"/>
        <w:numPr>
          <w:ilvl w:val="0"/>
          <w:numId w:val="20"/>
        </w:numPr>
        <w:rPr>
          <w:rFonts w:ascii="Arial" w:hAnsi="Arial" w:cs="Arial"/>
          <w:sz w:val="20"/>
          <w:szCs w:val="20"/>
        </w:rPr>
      </w:pPr>
      <w:r w:rsidRPr="000F202D">
        <w:rPr>
          <w:rFonts w:ascii="Arial" w:hAnsi="Arial" w:cs="Arial"/>
          <w:sz w:val="20"/>
          <w:szCs w:val="20"/>
        </w:rPr>
        <w:t xml:space="preserve">Bij maatregelen als bedoeld onder a.en c. bepaalt de directeur tevens of de kandidaat in staat gesteld wordt om het desbetreffende examen als herkansing in te zetten of niet. </w:t>
      </w:r>
    </w:p>
    <w:p w14:paraId="2566A530"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DDBEC3D" w14:textId="4DC29F42" w:rsidR="00653492" w:rsidRPr="00D3123A" w:rsidRDefault="000F202D" w:rsidP="000F202D">
      <w:pPr>
        <w:ind w:left="708" w:hanging="708"/>
        <w:rPr>
          <w:rFonts w:ascii="Arial" w:hAnsi="Arial" w:cs="Arial"/>
          <w:sz w:val="20"/>
          <w:szCs w:val="20"/>
        </w:rPr>
      </w:pPr>
      <w:r>
        <w:rPr>
          <w:rFonts w:ascii="Arial" w:hAnsi="Arial" w:cs="Arial"/>
          <w:sz w:val="20"/>
          <w:szCs w:val="20"/>
        </w:rPr>
        <w:t>6.5</w:t>
      </w:r>
      <w:r>
        <w:rPr>
          <w:rFonts w:ascii="Arial" w:hAnsi="Arial" w:cs="Arial"/>
          <w:sz w:val="20"/>
          <w:szCs w:val="20"/>
        </w:rPr>
        <w:tab/>
      </w:r>
      <w:r w:rsidR="001E6F9E" w:rsidRPr="00D3123A">
        <w:rPr>
          <w:rFonts w:ascii="Arial" w:hAnsi="Arial" w:cs="Arial"/>
          <w:sz w:val="20"/>
          <w:szCs w:val="20"/>
        </w:rPr>
        <w:t xml:space="preserve">Alvorens een beslissing ingevolge het derde lid te nemen, kan de directeur ertoe overgaan tot onderzoek van de situatie die is voorgevallen. In voorkomende gevallen kan de directeur het onderzoek delegeren naar de examencommissie (zoals bedoelt in artikel 7) van de school. In het onderzoek kan de kandidaat worden gehoord. Bij het gesprek kan de kandidaat kan zich door een door hem aan te wijzen meerderjarige laten bijstaan, bijvoorbeeld door diens ouders, voogden of verzorgers of de mentor. De directeur deelt zijn beslissing binnen tien schooldagen na de onregelmatigheid mee aan de kandidaat, zo mogelijk mondeling en in ieder geval schriftelijk. In het geval dat de onregelmatigheid in de toetsweek is voorgevallen, zal de beslissing uiterlijk tien schooldagen na de toetsweek worden meegedeeld. </w:t>
      </w:r>
    </w:p>
    <w:p w14:paraId="2902DD24" w14:textId="77777777" w:rsidR="00653492" w:rsidRPr="00D3123A" w:rsidRDefault="001E6F9E" w:rsidP="00FA51A0">
      <w:pPr>
        <w:ind w:left="708"/>
        <w:rPr>
          <w:rFonts w:ascii="Arial" w:hAnsi="Arial" w:cs="Arial"/>
          <w:sz w:val="20"/>
          <w:szCs w:val="20"/>
        </w:rPr>
      </w:pPr>
      <w:r w:rsidRPr="00D3123A">
        <w:rPr>
          <w:rFonts w:ascii="Arial" w:hAnsi="Arial" w:cs="Arial"/>
          <w:sz w:val="20"/>
          <w:szCs w:val="20"/>
        </w:rPr>
        <w:t xml:space="preserve">De schriftelijke mededeling wordt tegelijkertijd in afschrift toegezonden aan de ouders, voogden of verzorgers van de kandidaat, indien deze minderjarig is, alsmede aan de inspectie. In de schriftelijke mededeling wordt tevens gewezen op het bepaalde in art. 6.4. </w:t>
      </w:r>
    </w:p>
    <w:p w14:paraId="6DEA8704"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94A9598" w14:textId="61C953DE" w:rsidR="00653492" w:rsidRPr="00D3123A" w:rsidRDefault="008C40BC" w:rsidP="008C40BC">
      <w:pPr>
        <w:ind w:left="708" w:hanging="708"/>
        <w:rPr>
          <w:rFonts w:ascii="Arial" w:hAnsi="Arial" w:cs="Arial"/>
          <w:sz w:val="20"/>
          <w:szCs w:val="20"/>
        </w:rPr>
      </w:pPr>
      <w:r>
        <w:rPr>
          <w:rFonts w:ascii="Arial" w:hAnsi="Arial" w:cs="Arial"/>
          <w:sz w:val="20"/>
          <w:szCs w:val="20"/>
        </w:rPr>
        <w:t>6.6</w:t>
      </w:r>
      <w:r>
        <w:rPr>
          <w:rFonts w:ascii="Arial" w:hAnsi="Arial" w:cs="Arial"/>
          <w:sz w:val="20"/>
          <w:szCs w:val="20"/>
        </w:rPr>
        <w:tab/>
      </w:r>
      <w:r w:rsidR="001E6F9E" w:rsidRPr="00D3123A">
        <w:rPr>
          <w:rFonts w:ascii="Arial" w:hAnsi="Arial" w:cs="Arial"/>
          <w:sz w:val="20"/>
          <w:szCs w:val="20"/>
        </w:rPr>
        <w:t xml:space="preserve">De kandidaat kan tegen beslissingen van de directeur als bedoeld in het vierde lid in beroep gaan bij de door het bevoegd gezag van de school ingestelde Commissie van beroep Eindexamens Willibrord Stichting (zie artikel 8). </w:t>
      </w:r>
    </w:p>
    <w:p w14:paraId="1D59CCD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9147880" w14:textId="3D4A245A" w:rsidR="00653492" w:rsidRPr="00D3123A" w:rsidRDefault="008C40BC" w:rsidP="008C40BC">
      <w:pPr>
        <w:ind w:left="708" w:hanging="708"/>
        <w:rPr>
          <w:rFonts w:ascii="Arial" w:hAnsi="Arial" w:cs="Arial"/>
          <w:sz w:val="20"/>
          <w:szCs w:val="20"/>
        </w:rPr>
      </w:pPr>
      <w:r>
        <w:rPr>
          <w:rFonts w:ascii="Arial" w:hAnsi="Arial" w:cs="Arial"/>
          <w:sz w:val="20"/>
          <w:szCs w:val="20"/>
        </w:rPr>
        <w:t>6.7</w:t>
      </w:r>
      <w:r>
        <w:rPr>
          <w:rFonts w:ascii="Arial" w:hAnsi="Arial" w:cs="Arial"/>
          <w:sz w:val="20"/>
          <w:szCs w:val="20"/>
        </w:rPr>
        <w:tab/>
      </w:r>
      <w:r w:rsidR="001E6F9E" w:rsidRPr="00D3123A">
        <w:rPr>
          <w:rFonts w:ascii="Arial" w:hAnsi="Arial" w:cs="Arial"/>
          <w:sz w:val="20"/>
          <w:szCs w:val="20"/>
        </w:rPr>
        <w:t xml:space="preserve">Indien een kandidaat of een surveillant onregelmatigheden vaststelt tijdens de afname van het schoolexamen, stelt hij de examensecretaris en/of afdelingsleider daarvan zo spoedig mogelijk, maar in ieder geval binnen drie schooldagen na de onregelmatigheid, op de hoogte. </w:t>
      </w:r>
    </w:p>
    <w:p w14:paraId="415F8DE8"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9D3DB18"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F88EB15" w14:textId="3B65B9F1" w:rsidR="00653492" w:rsidRPr="00D3123A" w:rsidRDefault="001E6F9E" w:rsidP="00382DDD">
      <w:pPr>
        <w:pStyle w:val="Kop2"/>
      </w:pPr>
      <w:bookmarkStart w:id="7" w:name="_Toc41341826"/>
      <w:r w:rsidRPr="00D3123A">
        <w:t>7</w:t>
      </w:r>
      <w:r w:rsidR="00A66070">
        <w:tab/>
      </w:r>
      <w:r w:rsidRPr="00D3123A">
        <w:t>EXAMENCOMMISSIE</w:t>
      </w:r>
      <w:bookmarkEnd w:id="7"/>
      <w:r w:rsidRPr="00D3123A">
        <w:t xml:space="preserve"> </w:t>
      </w:r>
    </w:p>
    <w:p w14:paraId="62AF436B"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8BA41F3" w14:textId="4990D991" w:rsidR="00653492" w:rsidRPr="00D3123A" w:rsidRDefault="00E71260" w:rsidP="000B3E8C">
      <w:pPr>
        <w:rPr>
          <w:rFonts w:ascii="Arial" w:hAnsi="Arial" w:cs="Arial"/>
          <w:sz w:val="20"/>
          <w:szCs w:val="20"/>
        </w:rPr>
      </w:pPr>
      <w:r w:rsidRPr="00D3123A">
        <w:rPr>
          <w:rFonts w:ascii="Arial" w:hAnsi="Arial" w:cs="Arial"/>
          <w:sz w:val="20"/>
          <w:szCs w:val="20"/>
        </w:rPr>
        <w:lastRenderedPageBreak/>
        <w:t>7.1</w:t>
      </w:r>
      <w:r w:rsidRPr="00D3123A">
        <w:rPr>
          <w:rFonts w:ascii="Arial" w:hAnsi="Arial" w:cs="Arial"/>
          <w:sz w:val="20"/>
          <w:szCs w:val="20"/>
        </w:rPr>
        <w:tab/>
      </w:r>
      <w:r w:rsidR="00E05D2F" w:rsidRPr="00D3123A">
        <w:rPr>
          <w:rFonts w:ascii="Arial" w:hAnsi="Arial" w:cs="Arial"/>
          <w:sz w:val="20"/>
          <w:szCs w:val="20"/>
        </w:rPr>
        <w:t>E</w:t>
      </w:r>
      <w:r w:rsidR="001E6F9E" w:rsidRPr="00D3123A">
        <w:rPr>
          <w:rFonts w:ascii="Arial" w:hAnsi="Arial" w:cs="Arial"/>
          <w:sz w:val="20"/>
          <w:szCs w:val="20"/>
        </w:rPr>
        <w:t xml:space="preserve">en examencommissie heeft de volgende taken en bevoegdheden: </w:t>
      </w:r>
    </w:p>
    <w:p w14:paraId="1C80FE91"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BB2BABF" w14:textId="77777777" w:rsidR="00653492" w:rsidRPr="00202F0B" w:rsidRDefault="001E6F9E" w:rsidP="00202F0B">
      <w:pPr>
        <w:pStyle w:val="Lijstalinea"/>
        <w:numPr>
          <w:ilvl w:val="0"/>
          <w:numId w:val="21"/>
        </w:numPr>
        <w:rPr>
          <w:rFonts w:ascii="Arial" w:hAnsi="Arial" w:cs="Arial"/>
          <w:sz w:val="20"/>
          <w:szCs w:val="20"/>
        </w:rPr>
      </w:pPr>
      <w:r w:rsidRPr="00202F0B">
        <w:rPr>
          <w:rFonts w:ascii="Arial" w:hAnsi="Arial" w:cs="Arial"/>
          <w:sz w:val="20"/>
          <w:szCs w:val="20"/>
        </w:rPr>
        <w:t xml:space="preserve">het borgen van de kwaliteit van de schoolexaminering (procesmatig, inhoudelijk, passend bij de visie van de school en passend bij het afsluitende karakter van het schoolexamen). </w:t>
      </w:r>
    </w:p>
    <w:p w14:paraId="32B30276" w14:textId="77777777" w:rsidR="00653492" w:rsidRPr="00202F0B" w:rsidRDefault="001E6F9E" w:rsidP="00202F0B">
      <w:pPr>
        <w:pStyle w:val="Lijstalinea"/>
        <w:numPr>
          <w:ilvl w:val="0"/>
          <w:numId w:val="21"/>
        </w:numPr>
        <w:rPr>
          <w:rFonts w:ascii="Arial" w:hAnsi="Arial" w:cs="Arial"/>
          <w:sz w:val="20"/>
          <w:szCs w:val="20"/>
        </w:rPr>
      </w:pPr>
      <w:r w:rsidRPr="00202F0B">
        <w:rPr>
          <w:rFonts w:ascii="Arial" w:hAnsi="Arial" w:cs="Arial"/>
          <w:sz w:val="20"/>
          <w:szCs w:val="20"/>
        </w:rPr>
        <w:t xml:space="preserve">het vaststellen van richtlijnen en aanwijzingen om schoolexamens te beoordelen en vast te stellen. </w:t>
      </w:r>
    </w:p>
    <w:p w14:paraId="25C771DF" w14:textId="77777777" w:rsidR="00211CC1" w:rsidRDefault="00211CC1" w:rsidP="00202F0B">
      <w:pPr>
        <w:ind w:left="110"/>
        <w:rPr>
          <w:rFonts w:ascii="Arial" w:hAnsi="Arial" w:cs="Arial"/>
          <w:sz w:val="20"/>
          <w:szCs w:val="20"/>
        </w:rPr>
      </w:pPr>
    </w:p>
    <w:p w14:paraId="6FC9CA34" w14:textId="6E535F2C" w:rsidR="00653492" w:rsidRPr="00D3123A" w:rsidRDefault="00211CC1" w:rsidP="00202F0B">
      <w:pPr>
        <w:ind w:left="110"/>
        <w:rPr>
          <w:rFonts w:ascii="Arial" w:hAnsi="Arial" w:cs="Arial"/>
          <w:sz w:val="20"/>
          <w:szCs w:val="20"/>
        </w:rPr>
      </w:pPr>
      <w:r>
        <w:rPr>
          <w:rFonts w:ascii="Arial" w:hAnsi="Arial" w:cs="Arial"/>
          <w:sz w:val="20"/>
          <w:szCs w:val="20"/>
        </w:rPr>
        <w:t>7.2</w:t>
      </w:r>
      <w:r>
        <w:rPr>
          <w:rFonts w:ascii="Arial" w:hAnsi="Arial" w:cs="Arial"/>
          <w:sz w:val="20"/>
          <w:szCs w:val="20"/>
        </w:rPr>
        <w:tab/>
      </w:r>
      <w:r w:rsidR="001E6F9E" w:rsidRPr="00D3123A">
        <w:rPr>
          <w:rFonts w:ascii="Arial" w:hAnsi="Arial" w:cs="Arial"/>
          <w:sz w:val="20"/>
          <w:szCs w:val="20"/>
        </w:rPr>
        <w:t xml:space="preserve">De examencommissie stelt regels vast over de uitvoering van de taken en bevoegdheden, </w:t>
      </w:r>
      <w:r>
        <w:rPr>
          <w:rFonts w:ascii="Arial" w:hAnsi="Arial" w:cs="Arial"/>
          <w:sz w:val="20"/>
          <w:szCs w:val="20"/>
        </w:rPr>
        <w:tab/>
      </w:r>
      <w:r w:rsidR="001E6F9E" w:rsidRPr="00D3123A">
        <w:rPr>
          <w:rFonts w:ascii="Arial" w:hAnsi="Arial" w:cs="Arial"/>
          <w:sz w:val="20"/>
          <w:szCs w:val="20"/>
        </w:rPr>
        <w:t xml:space="preserve">in het eerste lid, en de maatregelen die zij in dat verband kan nemen. </w:t>
      </w:r>
    </w:p>
    <w:p w14:paraId="2B5F1C03"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AC260F3" w14:textId="6644B7ED" w:rsidR="00653492" w:rsidRPr="00D3123A" w:rsidRDefault="00211CC1" w:rsidP="00211CC1">
      <w:pPr>
        <w:ind w:left="708" w:hanging="598"/>
        <w:rPr>
          <w:rFonts w:ascii="Arial" w:hAnsi="Arial" w:cs="Arial"/>
          <w:sz w:val="20"/>
          <w:szCs w:val="20"/>
        </w:rPr>
      </w:pPr>
      <w:r>
        <w:rPr>
          <w:rFonts w:ascii="Arial" w:hAnsi="Arial" w:cs="Arial"/>
          <w:sz w:val="20"/>
          <w:szCs w:val="20"/>
        </w:rPr>
        <w:t>7.3</w:t>
      </w:r>
      <w:r>
        <w:rPr>
          <w:rFonts w:ascii="Arial" w:hAnsi="Arial" w:cs="Arial"/>
          <w:sz w:val="20"/>
          <w:szCs w:val="20"/>
        </w:rPr>
        <w:tab/>
      </w:r>
      <w:r w:rsidR="001E6F9E" w:rsidRPr="00D3123A">
        <w:rPr>
          <w:rFonts w:ascii="Arial" w:hAnsi="Arial" w:cs="Arial"/>
          <w:sz w:val="20"/>
          <w:szCs w:val="20"/>
        </w:rPr>
        <w:t xml:space="preserve">Indien een kandidaat bij de examencommissie een verzoek of een klacht indient waarbij een lid van de examencommissie is betrokken, neemt het betrokken lid geen deel aan de behandeling van het verzoek of de klacht.  </w:t>
      </w:r>
    </w:p>
    <w:p w14:paraId="0E0E3D85"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35AD8E1" w14:textId="2113BBDE" w:rsidR="00653492" w:rsidRPr="00D3123A" w:rsidRDefault="00211CC1" w:rsidP="00211CC1">
      <w:pPr>
        <w:ind w:left="708" w:hanging="598"/>
        <w:rPr>
          <w:rFonts w:ascii="Arial" w:hAnsi="Arial" w:cs="Arial"/>
          <w:sz w:val="20"/>
          <w:szCs w:val="20"/>
        </w:rPr>
      </w:pPr>
      <w:r>
        <w:rPr>
          <w:rFonts w:ascii="Arial" w:hAnsi="Arial" w:cs="Arial"/>
          <w:sz w:val="20"/>
          <w:szCs w:val="20"/>
        </w:rPr>
        <w:t>7.4</w:t>
      </w:r>
      <w:r>
        <w:rPr>
          <w:rFonts w:ascii="Arial" w:hAnsi="Arial" w:cs="Arial"/>
          <w:sz w:val="20"/>
          <w:szCs w:val="20"/>
        </w:rPr>
        <w:tab/>
      </w:r>
      <w:r w:rsidR="001E6F9E" w:rsidRPr="00D3123A">
        <w:rPr>
          <w:rFonts w:ascii="Arial" w:hAnsi="Arial" w:cs="Arial"/>
          <w:sz w:val="20"/>
          <w:szCs w:val="20"/>
        </w:rPr>
        <w:t xml:space="preserve">De examencommissie stelt jaarlijks een verslag op over haar bevindingen bij het borgen van de kwaliteit van de schoolexaminering en verstrekt dit verslag aan het bevoegd gezag. </w:t>
      </w:r>
    </w:p>
    <w:p w14:paraId="5F3F071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00068B5" w14:textId="61878B64" w:rsidR="00653492" w:rsidRPr="00D3123A" w:rsidRDefault="00211CC1" w:rsidP="00211CC1">
      <w:pPr>
        <w:ind w:left="708" w:hanging="598"/>
        <w:rPr>
          <w:rFonts w:ascii="Arial" w:hAnsi="Arial" w:cs="Arial"/>
          <w:sz w:val="20"/>
          <w:szCs w:val="20"/>
        </w:rPr>
      </w:pPr>
      <w:r>
        <w:rPr>
          <w:rFonts w:ascii="Arial" w:hAnsi="Arial" w:cs="Arial"/>
          <w:sz w:val="20"/>
          <w:szCs w:val="20"/>
        </w:rPr>
        <w:t>7.5</w:t>
      </w:r>
      <w:r>
        <w:rPr>
          <w:rFonts w:ascii="Arial" w:hAnsi="Arial" w:cs="Arial"/>
          <w:sz w:val="20"/>
          <w:szCs w:val="20"/>
        </w:rPr>
        <w:tab/>
      </w:r>
      <w:r w:rsidR="001E6F9E" w:rsidRPr="00D3123A">
        <w:rPr>
          <w:rFonts w:ascii="Arial" w:hAnsi="Arial" w:cs="Arial"/>
          <w:sz w:val="20"/>
          <w:szCs w:val="20"/>
        </w:rPr>
        <w:t xml:space="preserve">Het bevoegd gezag stelt een examencommissie in voor elke door de school verzorgde schoolsoort of groep(en) van schoolsoorten. </w:t>
      </w:r>
    </w:p>
    <w:p w14:paraId="7ABDAFAF"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A09B4CC" w14:textId="02248A7F" w:rsidR="00653492" w:rsidRPr="00D3123A" w:rsidRDefault="00211CC1" w:rsidP="00211CC1">
      <w:pPr>
        <w:ind w:left="708" w:hanging="598"/>
        <w:rPr>
          <w:rFonts w:ascii="Arial" w:hAnsi="Arial" w:cs="Arial"/>
          <w:sz w:val="20"/>
          <w:szCs w:val="20"/>
        </w:rPr>
      </w:pPr>
      <w:r>
        <w:rPr>
          <w:rFonts w:ascii="Arial" w:hAnsi="Arial" w:cs="Arial"/>
          <w:sz w:val="20"/>
          <w:szCs w:val="20"/>
        </w:rPr>
        <w:t>7.6</w:t>
      </w:r>
      <w:r>
        <w:rPr>
          <w:rFonts w:ascii="Arial" w:hAnsi="Arial" w:cs="Arial"/>
          <w:sz w:val="20"/>
          <w:szCs w:val="20"/>
        </w:rPr>
        <w:tab/>
      </w:r>
      <w:r w:rsidR="001E6F9E" w:rsidRPr="00D3123A">
        <w:rPr>
          <w:rFonts w:ascii="Arial" w:hAnsi="Arial" w:cs="Arial"/>
          <w:sz w:val="20"/>
          <w:szCs w:val="20"/>
        </w:rPr>
        <w:t xml:space="preserve">Het bevoegd gezag draagt er mede door de samenstelling van de examencommissie zorg voor dat het onafhankelijk en deskundig functioneren van de examencommissie voldoende wordt gewaarborgd. </w:t>
      </w:r>
    </w:p>
    <w:p w14:paraId="4169E96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72CC2FB" w14:textId="405A0033" w:rsidR="00653492" w:rsidRPr="00D3123A" w:rsidRDefault="001D642F" w:rsidP="001D642F">
      <w:pPr>
        <w:ind w:left="708" w:hanging="598"/>
        <w:rPr>
          <w:rFonts w:ascii="Arial" w:hAnsi="Arial" w:cs="Arial"/>
          <w:sz w:val="20"/>
          <w:szCs w:val="20"/>
        </w:rPr>
      </w:pPr>
      <w:r>
        <w:rPr>
          <w:rFonts w:ascii="Arial" w:hAnsi="Arial" w:cs="Arial"/>
          <w:sz w:val="20"/>
          <w:szCs w:val="20"/>
        </w:rPr>
        <w:t>7.7</w:t>
      </w:r>
      <w:r>
        <w:rPr>
          <w:rFonts w:ascii="Arial" w:hAnsi="Arial" w:cs="Arial"/>
          <w:sz w:val="20"/>
          <w:szCs w:val="20"/>
        </w:rPr>
        <w:tab/>
      </w:r>
      <w:r w:rsidR="001E6F9E" w:rsidRPr="00D3123A">
        <w:rPr>
          <w:rFonts w:ascii="Arial" w:hAnsi="Arial" w:cs="Arial"/>
          <w:sz w:val="20"/>
          <w:szCs w:val="20"/>
        </w:rPr>
        <w:t xml:space="preserve">Ten minste één lid van de examencommissie is als docent verbonden aan de schoolsoort of groep van schoolsoorten waarvoor de examencommissie is ingesteld. </w:t>
      </w:r>
    </w:p>
    <w:p w14:paraId="2B40DC7E"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257A849" w14:textId="4BAF8572" w:rsidR="00653492" w:rsidRPr="00D3123A" w:rsidRDefault="001D642F" w:rsidP="005742DE">
      <w:pPr>
        <w:ind w:left="110"/>
        <w:rPr>
          <w:rFonts w:ascii="Arial" w:hAnsi="Arial" w:cs="Arial"/>
          <w:sz w:val="20"/>
          <w:szCs w:val="20"/>
        </w:rPr>
      </w:pPr>
      <w:r>
        <w:rPr>
          <w:rFonts w:ascii="Arial" w:hAnsi="Arial" w:cs="Arial"/>
          <w:sz w:val="20"/>
          <w:szCs w:val="20"/>
        </w:rPr>
        <w:t>7.8</w:t>
      </w:r>
      <w:r>
        <w:rPr>
          <w:rFonts w:ascii="Arial" w:hAnsi="Arial" w:cs="Arial"/>
          <w:sz w:val="20"/>
          <w:szCs w:val="20"/>
        </w:rPr>
        <w:tab/>
      </w:r>
      <w:r w:rsidR="001E6F9E" w:rsidRPr="00D3123A">
        <w:rPr>
          <w:rFonts w:ascii="Arial" w:hAnsi="Arial" w:cs="Arial"/>
          <w:sz w:val="20"/>
          <w:szCs w:val="20"/>
        </w:rPr>
        <w:t xml:space="preserve">Leden van het bevoegd gezag worden niet benoemd tot lid van de examencommissie. </w:t>
      </w:r>
    </w:p>
    <w:p w14:paraId="27DFE28B"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302C93C" w14:textId="4FFDF16C" w:rsidR="00653492" w:rsidRPr="00D3123A" w:rsidRDefault="001D642F" w:rsidP="005742DE">
      <w:pPr>
        <w:ind w:left="110"/>
        <w:rPr>
          <w:rFonts w:ascii="Arial" w:hAnsi="Arial" w:cs="Arial"/>
          <w:sz w:val="20"/>
          <w:szCs w:val="20"/>
        </w:rPr>
      </w:pPr>
      <w:r>
        <w:rPr>
          <w:rFonts w:ascii="Arial" w:hAnsi="Arial" w:cs="Arial"/>
          <w:sz w:val="20"/>
          <w:szCs w:val="20"/>
        </w:rPr>
        <w:t>7.9</w:t>
      </w:r>
      <w:r>
        <w:rPr>
          <w:rFonts w:ascii="Arial" w:hAnsi="Arial" w:cs="Arial"/>
          <w:sz w:val="20"/>
          <w:szCs w:val="20"/>
        </w:rPr>
        <w:tab/>
      </w:r>
      <w:r w:rsidR="001E6F9E" w:rsidRPr="00D3123A">
        <w:rPr>
          <w:rFonts w:ascii="Arial" w:hAnsi="Arial" w:cs="Arial"/>
          <w:sz w:val="20"/>
          <w:szCs w:val="20"/>
        </w:rPr>
        <w:t xml:space="preserve">De examencommissie wordt samengesteld door de examensecretaris en bestaat uit: </w:t>
      </w:r>
    </w:p>
    <w:p w14:paraId="2CEEDB5D" w14:textId="77777777" w:rsidR="00653492" w:rsidRPr="001D642F" w:rsidRDefault="001E6F9E" w:rsidP="001D642F">
      <w:pPr>
        <w:pStyle w:val="Lijstalinea"/>
        <w:numPr>
          <w:ilvl w:val="0"/>
          <w:numId w:val="22"/>
        </w:numPr>
        <w:rPr>
          <w:rFonts w:ascii="Arial" w:hAnsi="Arial" w:cs="Arial"/>
          <w:sz w:val="20"/>
          <w:szCs w:val="20"/>
        </w:rPr>
      </w:pPr>
      <w:r w:rsidRPr="001D642F">
        <w:rPr>
          <w:rFonts w:ascii="Arial" w:hAnsi="Arial" w:cs="Arial"/>
          <w:sz w:val="20"/>
          <w:szCs w:val="20"/>
        </w:rPr>
        <w:t xml:space="preserve">de examensecretaris, </w:t>
      </w:r>
    </w:p>
    <w:p w14:paraId="62624D15" w14:textId="77777777" w:rsidR="00653492" w:rsidRPr="001D642F" w:rsidRDefault="001E6F9E" w:rsidP="001D642F">
      <w:pPr>
        <w:pStyle w:val="Lijstalinea"/>
        <w:numPr>
          <w:ilvl w:val="0"/>
          <w:numId w:val="22"/>
        </w:numPr>
        <w:rPr>
          <w:rFonts w:ascii="Arial" w:hAnsi="Arial" w:cs="Arial"/>
          <w:sz w:val="20"/>
          <w:szCs w:val="20"/>
        </w:rPr>
      </w:pPr>
      <w:r w:rsidRPr="001D642F">
        <w:rPr>
          <w:rFonts w:ascii="Arial" w:hAnsi="Arial" w:cs="Arial"/>
          <w:sz w:val="20"/>
          <w:szCs w:val="20"/>
        </w:rPr>
        <w:t xml:space="preserve">de afdelingsleiders bovenbouw, </w:t>
      </w:r>
    </w:p>
    <w:p w14:paraId="703417B6" w14:textId="77777777" w:rsidR="00653492" w:rsidRPr="001D642F" w:rsidRDefault="001E6F9E" w:rsidP="001D642F">
      <w:pPr>
        <w:pStyle w:val="Lijstalinea"/>
        <w:numPr>
          <w:ilvl w:val="0"/>
          <w:numId w:val="22"/>
        </w:numPr>
        <w:rPr>
          <w:rFonts w:ascii="Arial" w:hAnsi="Arial" w:cs="Arial"/>
          <w:sz w:val="20"/>
          <w:szCs w:val="20"/>
        </w:rPr>
      </w:pPr>
      <w:r w:rsidRPr="001D642F">
        <w:rPr>
          <w:rFonts w:ascii="Arial" w:hAnsi="Arial" w:cs="Arial"/>
          <w:sz w:val="20"/>
          <w:szCs w:val="20"/>
        </w:rPr>
        <w:t xml:space="preserve">indien nodig aangevuld met de bij het betreffende (onderdeel van het) SE betrokken examinator, tenzij het de examinator is die een klacht heeft ingediend. In dat geval één van de andere examinatoren. </w:t>
      </w:r>
    </w:p>
    <w:p w14:paraId="197E8F57"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74DB793" w14:textId="12C2C648" w:rsidR="00653492" w:rsidRPr="00D3123A" w:rsidRDefault="001E6F9E" w:rsidP="003972D8">
      <w:pPr>
        <w:ind w:left="708" w:hanging="598"/>
        <w:rPr>
          <w:rFonts w:ascii="Arial" w:hAnsi="Arial" w:cs="Arial"/>
          <w:sz w:val="20"/>
          <w:szCs w:val="20"/>
        </w:rPr>
      </w:pPr>
      <w:r w:rsidRPr="00D3123A">
        <w:rPr>
          <w:rFonts w:ascii="Arial" w:hAnsi="Arial" w:cs="Arial"/>
          <w:sz w:val="20"/>
          <w:szCs w:val="20"/>
        </w:rPr>
        <w:t>7.10</w:t>
      </w:r>
      <w:r w:rsidR="00E71260" w:rsidRPr="00D3123A">
        <w:rPr>
          <w:rFonts w:ascii="Arial" w:hAnsi="Arial" w:cs="Arial"/>
          <w:sz w:val="20"/>
          <w:szCs w:val="20"/>
        </w:rPr>
        <w:tab/>
      </w:r>
      <w:r w:rsidRPr="00D3123A">
        <w:rPr>
          <w:rFonts w:ascii="Arial" w:hAnsi="Arial" w:cs="Arial"/>
          <w:sz w:val="20"/>
          <w:szCs w:val="20"/>
        </w:rPr>
        <w:t xml:space="preserve">Bij een klacht over het handelen of een beslissing van de examencommissie geldt de klachtenregelen van PCOU-Willibrord </w:t>
      </w:r>
    </w:p>
    <w:p w14:paraId="6B885A5E"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8FFAB6D" w14:textId="44B0B65F" w:rsidR="00653492" w:rsidRPr="00D3123A" w:rsidRDefault="001E6F9E" w:rsidP="00382DDD">
      <w:pPr>
        <w:pStyle w:val="Kop2"/>
      </w:pPr>
      <w:bookmarkStart w:id="8" w:name="_Toc41341827"/>
      <w:r w:rsidRPr="00D3123A">
        <w:t>8</w:t>
      </w:r>
      <w:r w:rsidR="003972D8">
        <w:tab/>
      </w:r>
      <w:r w:rsidRPr="00D3123A">
        <w:t>COMMISSIES VAN BEROEP</w:t>
      </w:r>
      <w:bookmarkEnd w:id="8"/>
      <w:r w:rsidRPr="00D3123A">
        <w:t xml:space="preserve"> </w:t>
      </w:r>
    </w:p>
    <w:p w14:paraId="3360685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490839E" w14:textId="328D3E0C" w:rsidR="00653492" w:rsidRPr="00D3123A" w:rsidRDefault="001E6F9E" w:rsidP="003972D8">
      <w:pPr>
        <w:ind w:left="708" w:hanging="598"/>
        <w:rPr>
          <w:rFonts w:ascii="Arial" w:hAnsi="Arial" w:cs="Arial"/>
          <w:sz w:val="20"/>
          <w:szCs w:val="20"/>
        </w:rPr>
      </w:pPr>
      <w:r w:rsidRPr="00D3123A">
        <w:rPr>
          <w:rFonts w:ascii="Arial" w:hAnsi="Arial" w:cs="Arial"/>
          <w:sz w:val="20"/>
          <w:szCs w:val="20"/>
        </w:rPr>
        <w:t>8.1</w:t>
      </w:r>
      <w:r w:rsidR="00E71260" w:rsidRPr="00D3123A">
        <w:rPr>
          <w:rFonts w:ascii="Arial" w:hAnsi="Arial" w:cs="Arial"/>
          <w:sz w:val="20"/>
          <w:szCs w:val="20"/>
        </w:rPr>
        <w:tab/>
      </w:r>
      <w:r w:rsidRPr="00D3123A">
        <w:rPr>
          <w:rFonts w:ascii="Arial" w:hAnsi="Arial" w:cs="Arial"/>
          <w:sz w:val="20"/>
          <w:szCs w:val="20"/>
        </w:rPr>
        <w:t xml:space="preserve">Tegen beslissingen van de directeur kan binnen vijf schooldagen schriftelijk beroep worden aangetekend bij de Commissie van Beroep Eindexamens Willibrord Stichting. </w:t>
      </w:r>
    </w:p>
    <w:p w14:paraId="0715F0FC"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FCAA9F1"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8.2 </w:t>
      </w:r>
      <w:r w:rsidRPr="00D3123A">
        <w:rPr>
          <w:rFonts w:ascii="Arial" w:hAnsi="Arial" w:cs="Arial"/>
          <w:sz w:val="20"/>
          <w:szCs w:val="20"/>
        </w:rPr>
        <w:tab/>
        <w:t xml:space="preserve">De directeur maakt geen onderdeel uit van de Commissie van Beroep Eindexamens Willibrord </w:t>
      </w:r>
    </w:p>
    <w:p w14:paraId="4CE67DCF" w14:textId="77777777" w:rsidR="00653492" w:rsidRPr="00D3123A" w:rsidRDefault="001E6F9E" w:rsidP="003972D8">
      <w:pPr>
        <w:ind w:left="110" w:firstLine="598"/>
        <w:rPr>
          <w:rFonts w:ascii="Arial" w:hAnsi="Arial" w:cs="Arial"/>
          <w:sz w:val="20"/>
          <w:szCs w:val="20"/>
        </w:rPr>
      </w:pPr>
      <w:r w:rsidRPr="00D3123A">
        <w:rPr>
          <w:rFonts w:ascii="Arial" w:hAnsi="Arial" w:cs="Arial"/>
          <w:sz w:val="20"/>
          <w:szCs w:val="20"/>
        </w:rPr>
        <w:t xml:space="preserve">Stichting. </w:t>
      </w:r>
    </w:p>
    <w:p w14:paraId="41754065"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A34467F" w14:textId="6F922587" w:rsidR="00653492" w:rsidRPr="00D3123A" w:rsidRDefault="001E6F9E" w:rsidP="003972D8">
      <w:pPr>
        <w:ind w:left="708" w:hanging="598"/>
        <w:rPr>
          <w:rFonts w:ascii="Arial" w:hAnsi="Arial" w:cs="Arial"/>
          <w:sz w:val="20"/>
          <w:szCs w:val="20"/>
        </w:rPr>
      </w:pPr>
      <w:r w:rsidRPr="00D3123A">
        <w:rPr>
          <w:rFonts w:ascii="Arial" w:hAnsi="Arial" w:cs="Arial"/>
          <w:sz w:val="20"/>
          <w:szCs w:val="20"/>
        </w:rPr>
        <w:t xml:space="preserve">8.3 </w:t>
      </w:r>
      <w:r w:rsidR="00E71260" w:rsidRPr="00D3123A">
        <w:rPr>
          <w:rFonts w:ascii="Arial" w:hAnsi="Arial" w:cs="Arial"/>
          <w:sz w:val="20"/>
          <w:szCs w:val="20"/>
        </w:rPr>
        <w:tab/>
      </w:r>
      <w:r w:rsidRPr="00D3123A">
        <w:rPr>
          <w:rFonts w:ascii="Arial" w:hAnsi="Arial" w:cs="Arial"/>
          <w:sz w:val="20"/>
          <w:szCs w:val="20"/>
        </w:rPr>
        <w:t xml:space="preserve">De Commissie van Beroep stelt onder verantwoordelijkheid van het bevoegd gezag procedures vast voor het horen van de partijen, de besluitvorming en de verslaglegging.  Het beroep wordt binnen vijf schooldagen nadat de beslissing schriftelijk ter kennis van de kandidaat is gebracht, schriftelijk bij de Commissie van Beroep Eindexamens Willibrord Stichting ingesteld.  </w:t>
      </w:r>
    </w:p>
    <w:p w14:paraId="52814DE0" w14:textId="77777777" w:rsidR="00653492" w:rsidRPr="00D3123A" w:rsidRDefault="001E6F9E" w:rsidP="00E364E8">
      <w:pPr>
        <w:ind w:left="708"/>
        <w:rPr>
          <w:rFonts w:ascii="Arial" w:hAnsi="Arial" w:cs="Arial"/>
          <w:sz w:val="20"/>
          <w:szCs w:val="20"/>
        </w:rPr>
      </w:pPr>
      <w:r w:rsidRPr="00D3123A">
        <w:rPr>
          <w:rFonts w:ascii="Arial" w:hAnsi="Arial" w:cs="Arial"/>
          <w:sz w:val="20"/>
          <w:szCs w:val="20"/>
        </w:rPr>
        <w:t xml:space="preserve">De Commissie van Beroep Eindexamens Willibrord Stichting stelt bij haar beslissing zo nodig vast op welke wijze de kandidaat alsnog in de gelegenheid zal worden gesteld het eindexamen geheel of gedeeltelijk af te leggen. De Commissie deelt haar beslissing schriftelijk mee aan de kandidaat, aan de ouders, voogden of verzorgers van de kandidaat indien deze minderjarig is, alsmede aan de directeur.  </w:t>
      </w:r>
    </w:p>
    <w:p w14:paraId="45957F1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33A553A" w14:textId="7CCD17B8" w:rsidR="00653492" w:rsidRPr="00D3123A" w:rsidRDefault="001E6F9E" w:rsidP="00E364E8">
      <w:pPr>
        <w:ind w:left="708" w:hanging="598"/>
        <w:rPr>
          <w:rFonts w:ascii="Arial" w:hAnsi="Arial" w:cs="Arial"/>
          <w:sz w:val="20"/>
          <w:szCs w:val="20"/>
        </w:rPr>
      </w:pPr>
      <w:r w:rsidRPr="00D3123A">
        <w:rPr>
          <w:rFonts w:ascii="Arial" w:hAnsi="Arial" w:cs="Arial"/>
          <w:sz w:val="20"/>
          <w:szCs w:val="20"/>
        </w:rPr>
        <w:lastRenderedPageBreak/>
        <w:t>8.4</w:t>
      </w:r>
      <w:r w:rsidR="00E71260" w:rsidRPr="00D3123A">
        <w:rPr>
          <w:rFonts w:ascii="Arial" w:hAnsi="Arial" w:cs="Arial"/>
          <w:sz w:val="20"/>
          <w:szCs w:val="20"/>
        </w:rPr>
        <w:tab/>
      </w:r>
      <w:r w:rsidRPr="00D3123A">
        <w:rPr>
          <w:rFonts w:ascii="Arial" w:hAnsi="Arial" w:cs="Arial"/>
          <w:sz w:val="20"/>
          <w:szCs w:val="20"/>
        </w:rPr>
        <w:t xml:space="preserve">De Commissie van Beroep Eindexamens Willibrord Stichting  werkt volgens de bijgevoegde "Regeling Commissie van Beroep Eindexamens Willibrord Stichting". Deze regeling is vastgesteld op 26 januari 2015 en op diezelfde datum ingegaan. </w:t>
      </w:r>
    </w:p>
    <w:p w14:paraId="3FE455CE"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5BCA178" w14:textId="6313EE6B" w:rsidR="00653492" w:rsidRPr="00D3123A" w:rsidRDefault="001E6F9E" w:rsidP="00E364E8">
      <w:pPr>
        <w:ind w:left="708" w:hanging="598"/>
        <w:rPr>
          <w:rFonts w:ascii="Arial" w:hAnsi="Arial" w:cs="Arial"/>
          <w:sz w:val="20"/>
          <w:szCs w:val="20"/>
        </w:rPr>
      </w:pPr>
      <w:r w:rsidRPr="00D3123A">
        <w:rPr>
          <w:rFonts w:ascii="Arial" w:hAnsi="Arial" w:cs="Arial"/>
          <w:sz w:val="20"/>
          <w:szCs w:val="20"/>
        </w:rPr>
        <w:t xml:space="preserve">8.5 </w:t>
      </w:r>
      <w:r w:rsidR="00E71260" w:rsidRPr="00D3123A">
        <w:rPr>
          <w:rFonts w:ascii="Arial" w:hAnsi="Arial" w:cs="Arial"/>
          <w:sz w:val="20"/>
          <w:szCs w:val="20"/>
        </w:rPr>
        <w:tab/>
      </w:r>
      <w:r w:rsidRPr="00D3123A">
        <w:rPr>
          <w:rFonts w:ascii="Arial" w:hAnsi="Arial" w:cs="Arial"/>
          <w:sz w:val="20"/>
          <w:szCs w:val="20"/>
        </w:rPr>
        <w:t xml:space="preserve">Correspondentie aan de voorzitter of secretaris van de Commissie van Beroep Eindexamens Willibrord Stichting dient in een gesloten envelop gericht te worden aan: Commissie van Beroep inzake het Eindexamen p/a Willibrord Stichting </w:t>
      </w:r>
    </w:p>
    <w:p w14:paraId="208B4612" w14:textId="77777777" w:rsidR="00653492" w:rsidRPr="00D3123A" w:rsidRDefault="001E6F9E" w:rsidP="00E364E8">
      <w:pPr>
        <w:ind w:left="110" w:firstLine="598"/>
        <w:rPr>
          <w:rFonts w:ascii="Arial" w:hAnsi="Arial" w:cs="Arial"/>
          <w:sz w:val="20"/>
          <w:szCs w:val="20"/>
        </w:rPr>
      </w:pPr>
      <w:r w:rsidRPr="00D3123A">
        <w:rPr>
          <w:rFonts w:ascii="Arial" w:hAnsi="Arial" w:cs="Arial"/>
          <w:sz w:val="20"/>
          <w:szCs w:val="20"/>
        </w:rPr>
        <w:t xml:space="preserve">Postbus 9419 </w:t>
      </w:r>
    </w:p>
    <w:p w14:paraId="1A0BF356" w14:textId="77777777" w:rsidR="00653492" w:rsidRPr="00D3123A" w:rsidRDefault="001E6F9E" w:rsidP="00E364E8">
      <w:pPr>
        <w:ind w:left="110" w:firstLine="598"/>
        <w:rPr>
          <w:rFonts w:ascii="Arial" w:hAnsi="Arial" w:cs="Arial"/>
          <w:sz w:val="20"/>
          <w:szCs w:val="20"/>
        </w:rPr>
      </w:pPr>
      <w:r w:rsidRPr="00D3123A">
        <w:rPr>
          <w:rFonts w:ascii="Arial" w:hAnsi="Arial" w:cs="Arial"/>
          <w:sz w:val="20"/>
          <w:szCs w:val="20"/>
        </w:rPr>
        <w:t xml:space="preserve">3506 GK UTRECHT </w:t>
      </w:r>
    </w:p>
    <w:p w14:paraId="5782F911"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699DE50"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7F2746F" w14:textId="169B4FD1" w:rsidR="00653492" w:rsidRPr="00D3123A" w:rsidRDefault="001E6F9E" w:rsidP="00382DDD">
      <w:pPr>
        <w:pStyle w:val="Kop2"/>
      </w:pPr>
      <w:bookmarkStart w:id="9" w:name="_Toc41341828"/>
      <w:r w:rsidRPr="00D3123A">
        <w:t>9</w:t>
      </w:r>
      <w:r w:rsidR="00E364E8">
        <w:tab/>
      </w:r>
      <w:r w:rsidRPr="00D3123A">
        <w:t>GEHEIMHOUDING</w:t>
      </w:r>
      <w:bookmarkEnd w:id="9"/>
      <w:r w:rsidRPr="00D3123A">
        <w:t xml:space="preserve"> </w:t>
      </w:r>
    </w:p>
    <w:p w14:paraId="5B69AA34"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FB36B99" w14:textId="0EAE7363" w:rsidR="00653492" w:rsidRPr="00D3123A" w:rsidRDefault="001E6F9E" w:rsidP="00E364E8">
      <w:pPr>
        <w:ind w:left="708" w:hanging="598"/>
        <w:rPr>
          <w:rFonts w:ascii="Arial" w:hAnsi="Arial" w:cs="Arial"/>
          <w:sz w:val="20"/>
          <w:szCs w:val="20"/>
        </w:rPr>
      </w:pPr>
      <w:r w:rsidRPr="00D3123A">
        <w:rPr>
          <w:rFonts w:ascii="Arial" w:hAnsi="Arial" w:cs="Arial"/>
          <w:sz w:val="20"/>
          <w:szCs w:val="20"/>
        </w:rPr>
        <w:t xml:space="preserve">9.1 </w:t>
      </w:r>
      <w:r w:rsidR="00E71260" w:rsidRPr="00D3123A">
        <w:rPr>
          <w:rFonts w:ascii="Arial" w:hAnsi="Arial" w:cs="Arial"/>
          <w:sz w:val="20"/>
          <w:szCs w:val="20"/>
        </w:rPr>
        <w:tab/>
      </w:r>
      <w:r w:rsidRPr="00D3123A">
        <w:rPr>
          <w:rFonts w:ascii="Arial" w:hAnsi="Arial" w:cs="Arial"/>
          <w:sz w:val="20"/>
          <w:szCs w:val="20"/>
        </w:rPr>
        <w:t xml:space="preserve">Een ieder die betrokken is bij de uitvoering van dit reglement en daarbij de beschikking krijgt over gegevens waarvan hij het vertrouwelijke karakter kent of kan vermoeden, is verplicht tot geheimhouding daarvan. </w:t>
      </w:r>
    </w:p>
    <w:p w14:paraId="2133BD34"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8EE27A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374924E" w14:textId="77777777" w:rsidR="00653492" w:rsidRPr="00D3123A" w:rsidRDefault="001E6F9E" w:rsidP="00382DDD">
      <w:pPr>
        <w:pStyle w:val="Kop1"/>
      </w:pPr>
      <w:bookmarkStart w:id="10" w:name="_Toc41341829"/>
      <w:r w:rsidRPr="00D3123A">
        <w:t xml:space="preserve">B </w:t>
      </w:r>
      <w:r w:rsidRPr="00D3123A">
        <w:tab/>
        <w:t>INHOUD VAN HET EINDEXAMEN</w:t>
      </w:r>
      <w:bookmarkEnd w:id="10"/>
      <w:r w:rsidRPr="00D3123A">
        <w:t xml:space="preserve"> </w:t>
      </w:r>
    </w:p>
    <w:p w14:paraId="6A1D833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940B140" w14:textId="6157C855" w:rsidR="00653492" w:rsidRPr="00D3123A" w:rsidRDefault="00FE7AEB" w:rsidP="00382DDD">
      <w:pPr>
        <w:pStyle w:val="Kop2"/>
      </w:pPr>
      <w:bookmarkStart w:id="11" w:name="_Toc41341830"/>
      <w:r w:rsidRPr="00D3123A">
        <w:t>10</w:t>
      </w:r>
      <w:r w:rsidR="00E364E8">
        <w:tab/>
      </w:r>
      <w:r w:rsidR="001E6F9E" w:rsidRPr="00D3123A">
        <w:t>EXAMENPROGRAMMA</w:t>
      </w:r>
      <w:bookmarkEnd w:id="11"/>
      <w:r w:rsidR="001E6F9E" w:rsidRPr="00D3123A">
        <w:t xml:space="preserve"> </w:t>
      </w:r>
    </w:p>
    <w:p w14:paraId="11DCA1EB"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83C7AA7" w14:textId="11F98FF8" w:rsidR="00653492" w:rsidRPr="00D3123A" w:rsidRDefault="00FE7AEB" w:rsidP="00E364E8">
      <w:pPr>
        <w:ind w:left="710" w:hanging="600"/>
        <w:rPr>
          <w:rFonts w:ascii="Arial" w:hAnsi="Arial" w:cs="Arial"/>
          <w:sz w:val="20"/>
          <w:szCs w:val="20"/>
        </w:rPr>
      </w:pPr>
      <w:r w:rsidRPr="00D3123A">
        <w:rPr>
          <w:rFonts w:ascii="Arial" w:hAnsi="Arial" w:cs="Arial"/>
          <w:sz w:val="20"/>
          <w:szCs w:val="20"/>
        </w:rPr>
        <w:t>10</w:t>
      </w:r>
      <w:r w:rsidR="001E6F9E" w:rsidRPr="00D3123A">
        <w:rPr>
          <w:rFonts w:ascii="Arial" w:hAnsi="Arial" w:cs="Arial"/>
          <w:sz w:val="20"/>
          <w:szCs w:val="20"/>
        </w:rPr>
        <w:t xml:space="preserve">.1 </w:t>
      </w:r>
      <w:r w:rsidR="00E71260" w:rsidRPr="00D3123A">
        <w:rPr>
          <w:rFonts w:ascii="Arial" w:hAnsi="Arial" w:cs="Arial"/>
          <w:sz w:val="20"/>
          <w:szCs w:val="20"/>
        </w:rPr>
        <w:tab/>
      </w:r>
      <w:r w:rsidR="001E6F9E" w:rsidRPr="00D3123A">
        <w:rPr>
          <w:rFonts w:ascii="Arial" w:hAnsi="Arial" w:cs="Arial"/>
          <w:sz w:val="20"/>
          <w:szCs w:val="20"/>
        </w:rPr>
        <w:t xml:space="preserve">De minister van Onderwijs, Cultuur en Wetenschappen voor het CE, stelt het examenprogramma voor het CE vast. Het Bevoegd Gezag stelt het examenprogramma voor het SE vast. Daarin is opgenomen: </w:t>
      </w:r>
    </w:p>
    <w:p w14:paraId="233A410C" w14:textId="77777777" w:rsidR="00653492" w:rsidRPr="00D3123A" w:rsidRDefault="001E6F9E" w:rsidP="00E364E8">
      <w:pPr>
        <w:ind w:left="110" w:firstLine="598"/>
        <w:rPr>
          <w:rFonts w:ascii="Arial" w:hAnsi="Arial" w:cs="Arial"/>
          <w:sz w:val="20"/>
          <w:szCs w:val="20"/>
        </w:rPr>
      </w:pPr>
      <w:r w:rsidRPr="00D3123A">
        <w:rPr>
          <w:rFonts w:ascii="Arial" w:hAnsi="Arial" w:cs="Arial"/>
          <w:sz w:val="20"/>
          <w:szCs w:val="20"/>
        </w:rPr>
        <w:t xml:space="preserve">een omschrijving van de examenstof voor ieder eindexamenvak, </w:t>
      </w:r>
    </w:p>
    <w:p w14:paraId="0CDE1DD0" w14:textId="77777777" w:rsidR="00653492" w:rsidRPr="00D3123A" w:rsidRDefault="001E6F9E" w:rsidP="00E364E8">
      <w:pPr>
        <w:ind w:left="708"/>
        <w:rPr>
          <w:rFonts w:ascii="Arial" w:hAnsi="Arial" w:cs="Arial"/>
          <w:sz w:val="20"/>
          <w:szCs w:val="20"/>
        </w:rPr>
      </w:pPr>
      <w:r w:rsidRPr="00D3123A">
        <w:rPr>
          <w:rFonts w:ascii="Arial" w:hAnsi="Arial" w:cs="Arial"/>
          <w:sz w:val="20"/>
          <w:szCs w:val="20"/>
        </w:rPr>
        <w:t xml:space="preserve">welk deel van de examenstof centraal zal worden geëxamineerd, - welke examenstof tijdens het schoolexamen wordt geëxamineerd, - het aantal en de tijdsduur van de toetsen van het CE. </w:t>
      </w:r>
    </w:p>
    <w:p w14:paraId="402A6DBC"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6C08F7A" w14:textId="687C08E7" w:rsidR="00653492" w:rsidRPr="00D3123A" w:rsidRDefault="001E6F9E" w:rsidP="00382DDD">
      <w:pPr>
        <w:pStyle w:val="Kop2"/>
      </w:pPr>
      <w:bookmarkStart w:id="12" w:name="_Toc41341831"/>
      <w:r w:rsidRPr="00D3123A">
        <w:t>1</w:t>
      </w:r>
      <w:r w:rsidR="00603EAB" w:rsidRPr="00D3123A">
        <w:t>1</w:t>
      </w:r>
      <w:r w:rsidR="00603EAB" w:rsidRPr="00D3123A">
        <w:tab/>
      </w:r>
      <w:r w:rsidR="002519B2" w:rsidRPr="00D3123A">
        <w:t xml:space="preserve"> </w:t>
      </w:r>
      <w:r w:rsidRPr="00D3123A">
        <w:t>KEUZE VAN DE EINDEXAMENVAKKEN</w:t>
      </w:r>
      <w:bookmarkEnd w:id="12"/>
      <w:r w:rsidRPr="00D3123A">
        <w:t xml:space="preserve"> </w:t>
      </w:r>
    </w:p>
    <w:p w14:paraId="144D0E6B"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B2EE334" w14:textId="3417C632"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FE7AEB" w:rsidRPr="00D3123A">
        <w:rPr>
          <w:rFonts w:ascii="Arial" w:hAnsi="Arial" w:cs="Arial"/>
          <w:sz w:val="20"/>
          <w:szCs w:val="20"/>
        </w:rPr>
        <w:t>1</w:t>
      </w:r>
      <w:r w:rsidRPr="00D3123A">
        <w:rPr>
          <w:rFonts w:ascii="Arial" w:hAnsi="Arial" w:cs="Arial"/>
          <w:sz w:val="20"/>
          <w:szCs w:val="20"/>
        </w:rPr>
        <w:t xml:space="preserve">.1 </w:t>
      </w:r>
      <w:r w:rsidR="00E71260" w:rsidRPr="00D3123A">
        <w:rPr>
          <w:rFonts w:ascii="Arial" w:hAnsi="Arial" w:cs="Arial"/>
          <w:sz w:val="20"/>
          <w:szCs w:val="20"/>
        </w:rPr>
        <w:tab/>
      </w:r>
      <w:r w:rsidRPr="00D3123A">
        <w:rPr>
          <w:rFonts w:ascii="Arial" w:hAnsi="Arial" w:cs="Arial"/>
          <w:sz w:val="20"/>
          <w:szCs w:val="20"/>
        </w:rPr>
        <w:t xml:space="preserve">De kandidaten kiezen, met inachtneming van het bepaalde in het Eindexamenbesluit VO, in welke vakken zij eindexamen willen afleggen. Voor de kandidaten geldt deze keuze voor zover het bevoegd gezag hen in de gelegenheid heeft gesteld onderwijs in die vakken in de periode van het schoolexamen te ontvangen. </w:t>
      </w:r>
    </w:p>
    <w:p w14:paraId="00CF34E9"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82D7B3B" w14:textId="5077A76B"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964BD6" w:rsidRPr="00D3123A">
        <w:rPr>
          <w:rFonts w:ascii="Arial" w:hAnsi="Arial" w:cs="Arial"/>
          <w:sz w:val="20"/>
          <w:szCs w:val="20"/>
        </w:rPr>
        <w:t>1</w:t>
      </w:r>
      <w:r w:rsidRPr="00D3123A">
        <w:rPr>
          <w:rFonts w:ascii="Arial" w:hAnsi="Arial" w:cs="Arial"/>
          <w:sz w:val="20"/>
          <w:szCs w:val="20"/>
        </w:rPr>
        <w:t xml:space="preserve">.2 </w:t>
      </w:r>
      <w:r w:rsidR="00E71260" w:rsidRPr="00D3123A">
        <w:rPr>
          <w:rFonts w:ascii="Arial" w:hAnsi="Arial" w:cs="Arial"/>
          <w:sz w:val="20"/>
          <w:szCs w:val="20"/>
        </w:rPr>
        <w:tab/>
      </w:r>
      <w:r w:rsidRPr="00D3123A">
        <w:rPr>
          <w:rFonts w:ascii="Arial" w:hAnsi="Arial" w:cs="Arial"/>
          <w:sz w:val="20"/>
          <w:szCs w:val="20"/>
        </w:rPr>
        <w:t xml:space="preserve">Het bevoegd gezag kan vrijstelling verlenen voor door de minister aan te wijzen vakken op door de minister aangewezen gronden. </w:t>
      </w:r>
    </w:p>
    <w:p w14:paraId="73DD3CD4"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97397C7" w14:textId="5CF63F33"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964BD6" w:rsidRPr="00D3123A">
        <w:rPr>
          <w:rFonts w:ascii="Arial" w:hAnsi="Arial" w:cs="Arial"/>
          <w:sz w:val="20"/>
          <w:szCs w:val="20"/>
        </w:rPr>
        <w:t>1</w:t>
      </w:r>
      <w:r w:rsidRPr="00D3123A">
        <w:rPr>
          <w:rFonts w:ascii="Arial" w:hAnsi="Arial" w:cs="Arial"/>
          <w:sz w:val="20"/>
          <w:szCs w:val="20"/>
        </w:rPr>
        <w:t xml:space="preserve">.3 </w:t>
      </w:r>
      <w:r w:rsidR="00E71260" w:rsidRPr="00D3123A">
        <w:rPr>
          <w:rFonts w:ascii="Arial" w:hAnsi="Arial" w:cs="Arial"/>
          <w:sz w:val="20"/>
          <w:szCs w:val="20"/>
        </w:rPr>
        <w:tab/>
      </w:r>
      <w:r w:rsidRPr="00D3123A">
        <w:rPr>
          <w:rFonts w:ascii="Arial" w:hAnsi="Arial" w:cs="Arial"/>
          <w:sz w:val="20"/>
          <w:szCs w:val="20"/>
        </w:rPr>
        <w:t xml:space="preserve">Het bevoegd gezag kan kandidaten toestaan om examen te doen in meer vakken dan in de vakken die ten minste een eindexamen vormen. </w:t>
      </w:r>
    </w:p>
    <w:p w14:paraId="329267D0"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5A56B15"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r w:rsidRPr="00D3123A">
        <w:rPr>
          <w:rFonts w:ascii="Arial" w:hAnsi="Arial" w:cs="Arial"/>
          <w:sz w:val="20"/>
          <w:szCs w:val="20"/>
        </w:rPr>
        <w:tab/>
        <w:t xml:space="preserve"> </w:t>
      </w:r>
    </w:p>
    <w:p w14:paraId="2609DA46" w14:textId="77777777" w:rsidR="00653492" w:rsidRPr="00D3123A" w:rsidRDefault="001E6F9E" w:rsidP="00382DDD">
      <w:pPr>
        <w:pStyle w:val="Kop1"/>
      </w:pPr>
      <w:bookmarkStart w:id="13" w:name="_Toc41341832"/>
      <w:r w:rsidRPr="00D3123A">
        <w:t xml:space="preserve">C </w:t>
      </w:r>
      <w:r w:rsidRPr="00D3123A">
        <w:tab/>
        <w:t>REGELING VAN HET EINDEXAMEN</w:t>
      </w:r>
      <w:bookmarkEnd w:id="13"/>
      <w:r w:rsidRPr="00D3123A">
        <w:t xml:space="preserve"> </w:t>
      </w:r>
    </w:p>
    <w:p w14:paraId="63077A82"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0F3A737" w14:textId="59540747" w:rsidR="00653492" w:rsidRPr="00D3123A" w:rsidRDefault="001E6F9E" w:rsidP="00382DDD">
      <w:pPr>
        <w:pStyle w:val="Kop2"/>
      </w:pPr>
      <w:bookmarkStart w:id="14" w:name="_Toc41341833"/>
      <w:r w:rsidRPr="00D3123A">
        <w:t>1</w:t>
      </w:r>
      <w:r w:rsidR="00603EAB" w:rsidRPr="00D3123A">
        <w:t>2</w:t>
      </w:r>
      <w:r w:rsidR="00253D29">
        <w:tab/>
      </w:r>
      <w:r w:rsidR="00603EAB" w:rsidRPr="00D3123A">
        <w:t>E</w:t>
      </w:r>
      <w:r w:rsidRPr="00D3123A">
        <w:t>XAMENREGLEMENT EN PROGRAMMA VAN TOETSING EN AFSLUITING</w:t>
      </w:r>
      <w:bookmarkEnd w:id="14"/>
      <w:r w:rsidRPr="00D3123A">
        <w:t xml:space="preserve"> </w:t>
      </w:r>
    </w:p>
    <w:p w14:paraId="0E62C898"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EB61A00" w14:textId="565900A3"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C56A49" w:rsidRPr="00D3123A">
        <w:rPr>
          <w:rFonts w:ascii="Arial" w:hAnsi="Arial" w:cs="Arial"/>
          <w:sz w:val="20"/>
          <w:szCs w:val="20"/>
        </w:rPr>
        <w:t>2</w:t>
      </w:r>
      <w:r w:rsidRPr="00D3123A">
        <w:rPr>
          <w:rFonts w:ascii="Arial" w:hAnsi="Arial" w:cs="Arial"/>
          <w:sz w:val="20"/>
          <w:szCs w:val="20"/>
        </w:rPr>
        <w:t>.1</w:t>
      </w:r>
      <w:r w:rsidR="00E71260" w:rsidRPr="00D3123A">
        <w:rPr>
          <w:rFonts w:ascii="Arial" w:hAnsi="Arial" w:cs="Arial"/>
          <w:sz w:val="20"/>
          <w:szCs w:val="20"/>
        </w:rPr>
        <w:tab/>
      </w:r>
      <w:r w:rsidRPr="00D3123A">
        <w:rPr>
          <w:rFonts w:ascii="Arial" w:hAnsi="Arial" w:cs="Arial"/>
          <w:sz w:val="20"/>
          <w:szCs w:val="20"/>
        </w:rPr>
        <w:t xml:space="preserve">Het bevoegd gezag stelt jaarlijks een programma van toetsing en afsluiting (PTA) vast. In het PTA wordt aangegeven welke onderdelen van het examenprogramma in het schoolexamen worden getoetst, de verdeling van de examenstof over de toetsen van het schoolexamen, de wijze waarop het schoolexamen wordt afgesloten en eventueel herkanst alsmede de wijze waarop het cijfer voor het schoolexamen voor een kandidaat tot stand komt. </w:t>
      </w:r>
    </w:p>
    <w:p w14:paraId="2B106757"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F593977" w14:textId="03F5D3E1"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C56A49" w:rsidRPr="00D3123A">
        <w:rPr>
          <w:rFonts w:ascii="Arial" w:hAnsi="Arial" w:cs="Arial"/>
          <w:sz w:val="20"/>
          <w:szCs w:val="20"/>
        </w:rPr>
        <w:t>2</w:t>
      </w:r>
      <w:r w:rsidRPr="00D3123A">
        <w:rPr>
          <w:rFonts w:ascii="Arial" w:hAnsi="Arial" w:cs="Arial"/>
          <w:sz w:val="20"/>
          <w:szCs w:val="20"/>
        </w:rPr>
        <w:t xml:space="preserve">.2 </w:t>
      </w:r>
      <w:r w:rsidR="00E71260" w:rsidRPr="00D3123A">
        <w:rPr>
          <w:rFonts w:ascii="Arial" w:hAnsi="Arial" w:cs="Arial"/>
          <w:sz w:val="20"/>
          <w:szCs w:val="20"/>
        </w:rPr>
        <w:tab/>
      </w:r>
      <w:r w:rsidRPr="00D3123A">
        <w:rPr>
          <w:rFonts w:ascii="Arial" w:hAnsi="Arial" w:cs="Arial"/>
          <w:sz w:val="20"/>
          <w:szCs w:val="20"/>
        </w:rPr>
        <w:t xml:space="preserve">Het examenreglement en het PTA worden door de directeur voor 1 oktober toegezonden aan de inspectie. </w:t>
      </w:r>
    </w:p>
    <w:p w14:paraId="0CFE614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lastRenderedPageBreak/>
        <w:t xml:space="preserve"> </w:t>
      </w:r>
    </w:p>
    <w:p w14:paraId="15E77D00" w14:textId="63B7A3FF" w:rsidR="00653492" w:rsidRPr="00D3123A" w:rsidRDefault="00E71260" w:rsidP="005742DE">
      <w:pPr>
        <w:ind w:left="110"/>
        <w:rPr>
          <w:rFonts w:ascii="Arial" w:hAnsi="Arial" w:cs="Arial"/>
          <w:sz w:val="20"/>
          <w:szCs w:val="20"/>
        </w:rPr>
      </w:pPr>
      <w:r w:rsidRPr="00D3123A">
        <w:rPr>
          <w:rFonts w:ascii="Arial" w:hAnsi="Arial" w:cs="Arial"/>
          <w:sz w:val="20"/>
          <w:szCs w:val="20"/>
        </w:rPr>
        <w:t>1</w:t>
      </w:r>
      <w:r w:rsidR="00C56A49" w:rsidRPr="00D3123A">
        <w:rPr>
          <w:rFonts w:ascii="Arial" w:hAnsi="Arial" w:cs="Arial"/>
          <w:sz w:val="20"/>
          <w:szCs w:val="20"/>
        </w:rPr>
        <w:t>2</w:t>
      </w:r>
      <w:r w:rsidRPr="00D3123A">
        <w:rPr>
          <w:rFonts w:ascii="Arial" w:hAnsi="Arial" w:cs="Arial"/>
          <w:sz w:val="20"/>
          <w:szCs w:val="20"/>
        </w:rPr>
        <w:t>.3</w:t>
      </w:r>
      <w:r w:rsidRPr="00D3123A">
        <w:rPr>
          <w:rFonts w:ascii="Arial" w:hAnsi="Arial" w:cs="Arial"/>
          <w:sz w:val="20"/>
          <w:szCs w:val="20"/>
        </w:rPr>
        <w:tab/>
      </w:r>
      <w:r w:rsidR="001E6F9E" w:rsidRPr="00D3123A">
        <w:rPr>
          <w:rFonts w:ascii="Arial" w:hAnsi="Arial" w:cs="Arial"/>
          <w:sz w:val="20"/>
          <w:szCs w:val="20"/>
        </w:rPr>
        <w:t xml:space="preserve">Elke kandidaat ontvangt voor 1 oktober in de leerjaren 3 en 4 VMBO een exemplaar van het </w:t>
      </w:r>
    </w:p>
    <w:p w14:paraId="6CB31B0D" w14:textId="77777777" w:rsidR="00653492" w:rsidRPr="00D3123A" w:rsidRDefault="001E6F9E" w:rsidP="00E364E8">
      <w:pPr>
        <w:ind w:left="708"/>
        <w:rPr>
          <w:rFonts w:ascii="Arial" w:hAnsi="Arial" w:cs="Arial"/>
          <w:sz w:val="20"/>
          <w:szCs w:val="20"/>
        </w:rPr>
      </w:pPr>
      <w:r w:rsidRPr="00D3123A">
        <w:rPr>
          <w:rFonts w:ascii="Arial" w:hAnsi="Arial" w:cs="Arial"/>
          <w:sz w:val="20"/>
          <w:szCs w:val="20"/>
        </w:rPr>
        <w:t xml:space="preserve">PTA voor het betreffende leerjaar voor elk vak waarin hij eindexamen doet. Het Examenreglement wordt op de website gepubliceerd. De directeur kan in bijzondere omstandigheden wijzigingen in het PTA aanbrengen. Deze wijzigingen worden per brief aan de examenkandidaten en de ouders/verzorgers medegedeeld en gemeld aan de inspectie voor het onderwijs. </w:t>
      </w:r>
    </w:p>
    <w:p w14:paraId="2E21A873"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C481ED0"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5D30600" w14:textId="5856B2DF" w:rsidR="00653492" w:rsidRPr="00D3123A" w:rsidRDefault="001E6F9E" w:rsidP="00382DDD">
      <w:pPr>
        <w:pStyle w:val="Kop2"/>
      </w:pPr>
      <w:bookmarkStart w:id="15" w:name="_Toc41341834"/>
      <w:r w:rsidRPr="00D3123A">
        <w:t>1</w:t>
      </w:r>
      <w:r w:rsidR="00C56A49" w:rsidRPr="00D3123A">
        <w:t>3</w:t>
      </w:r>
      <w:r w:rsidR="00253D29">
        <w:tab/>
      </w:r>
      <w:r w:rsidRPr="00D3123A">
        <w:t>SCHOOLEXAMEN (SE)</w:t>
      </w:r>
      <w:bookmarkEnd w:id="15"/>
      <w:r w:rsidRPr="00D3123A">
        <w:t xml:space="preserve"> </w:t>
      </w:r>
    </w:p>
    <w:p w14:paraId="1B9A122F"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0B842EF" w14:textId="07648580"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DA0B56" w:rsidRPr="00D3123A">
        <w:rPr>
          <w:rFonts w:ascii="Arial" w:hAnsi="Arial" w:cs="Arial"/>
          <w:sz w:val="20"/>
          <w:szCs w:val="20"/>
        </w:rPr>
        <w:t>3</w:t>
      </w:r>
      <w:r w:rsidRPr="00D3123A">
        <w:rPr>
          <w:rFonts w:ascii="Arial" w:hAnsi="Arial" w:cs="Arial"/>
          <w:sz w:val="20"/>
          <w:szCs w:val="20"/>
        </w:rPr>
        <w:t>.1</w:t>
      </w:r>
      <w:r w:rsidR="004E35A3" w:rsidRPr="00D3123A">
        <w:rPr>
          <w:rFonts w:ascii="Arial" w:hAnsi="Arial" w:cs="Arial"/>
          <w:sz w:val="20"/>
          <w:szCs w:val="20"/>
        </w:rPr>
        <w:tab/>
      </w:r>
      <w:r w:rsidRPr="00D3123A">
        <w:rPr>
          <w:rFonts w:ascii="Arial" w:hAnsi="Arial" w:cs="Arial"/>
          <w:sz w:val="20"/>
          <w:szCs w:val="20"/>
        </w:rPr>
        <w:t xml:space="preserve">Het bevoegd gezag stelt de kandidaten in de gelegenheid voor de vakken waarin zij wensen deel te nemen aan het CE, het SE af te sluiten voor aanvang van het CE. </w:t>
      </w:r>
    </w:p>
    <w:p w14:paraId="3D5F4629" w14:textId="77777777" w:rsidR="004E35A3"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7A796C9" w14:textId="6E33CA8B" w:rsidR="00653492" w:rsidRPr="00D3123A" w:rsidRDefault="004E35A3" w:rsidP="005742DE">
      <w:pPr>
        <w:ind w:left="110"/>
        <w:rPr>
          <w:rFonts w:ascii="Arial" w:hAnsi="Arial" w:cs="Arial"/>
          <w:sz w:val="20"/>
          <w:szCs w:val="20"/>
        </w:rPr>
      </w:pPr>
      <w:r w:rsidRPr="00D3123A">
        <w:rPr>
          <w:rFonts w:ascii="Arial" w:hAnsi="Arial" w:cs="Arial"/>
          <w:sz w:val="20"/>
          <w:szCs w:val="20"/>
        </w:rPr>
        <w:t>1</w:t>
      </w:r>
      <w:r w:rsidR="00DA0B56" w:rsidRPr="00D3123A">
        <w:rPr>
          <w:rFonts w:ascii="Arial" w:hAnsi="Arial" w:cs="Arial"/>
          <w:sz w:val="20"/>
          <w:szCs w:val="20"/>
        </w:rPr>
        <w:t>3</w:t>
      </w:r>
      <w:r w:rsidRPr="00D3123A">
        <w:rPr>
          <w:rFonts w:ascii="Arial" w:hAnsi="Arial" w:cs="Arial"/>
          <w:sz w:val="20"/>
          <w:szCs w:val="20"/>
        </w:rPr>
        <w:t>.2</w:t>
      </w:r>
      <w:r w:rsidRPr="00D3123A">
        <w:rPr>
          <w:rFonts w:ascii="Arial" w:hAnsi="Arial" w:cs="Arial"/>
          <w:sz w:val="20"/>
          <w:szCs w:val="20"/>
        </w:rPr>
        <w:tab/>
      </w:r>
      <w:r w:rsidR="001E6F9E" w:rsidRPr="00D3123A">
        <w:rPr>
          <w:rFonts w:ascii="Arial" w:hAnsi="Arial" w:cs="Arial"/>
          <w:sz w:val="20"/>
          <w:szCs w:val="20"/>
        </w:rPr>
        <w:t xml:space="preserve">Het SE vindt plaats in de leerjaren 3 en 4 van het VMBO. </w:t>
      </w:r>
    </w:p>
    <w:p w14:paraId="43505A9C"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CB0F859" w14:textId="748744D7"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DA0B56" w:rsidRPr="00D3123A">
        <w:rPr>
          <w:rFonts w:ascii="Arial" w:hAnsi="Arial" w:cs="Arial"/>
          <w:sz w:val="20"/>
          <w:szCs w:val="20"/>
        </w:rPr>
        <w:t>3</w:t>
      </w:r>
      <w:r w:rsidRPr="00D3123A">
        <w:rPr>
          <w:rFonts w:ascii="Arial" w:hAnsi="Arial" w:cs="Arial"/>
          <w:sz w:val="20"/>
          <w:szCs w:val="20"/>
        </w:rPr>
        <w:t xml:space="preserve">.3 </w:t>
      </w:r>
      <w:r w:rsidRPr="00D3123A">
        <w:rPr>
          <w:rFonts w:ascii="Arial" w:hAnsi="Arial" w:cs="Arial"/>
          <w:sz w:val="20"/>
          <w:szCs w:val="20"/>
        </w:rPr>
        <w:tab/>
        <w:t xml:space="preserve">De kandidaten nemen deel aan het SE voor alle vakken die behoren tot het gekozen vakkenpakket. </w:t>
      </w:r>
    </w:p>
    <w:p w14:paraId="2C345AD4"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F8D5174" w14:textId="479A8BE4" w:rsidR="00653492" w:rsidRPr="00D3123A" w:rsidRDefault="001E6F9E" w:rsidP="005742DE">
      <w:pPr>
        <w:ind w:left="110"/>
        <w:rPr>
          <w:rFonts w:ascii="Arial" w:hAnsi="Arial" w:cs="Arial"/>
          <w:sz w:val="20"/>
          <w:szCs w:val="20"/>
        </w:rPr>
      </w:pPr>
      <w:r w:rsidRPr="00D3123A">
        <w:rPr>
          <w:rFonts w:ascii="Arial" w:hAnsi="Arial" w:cs="Arial"/>
          <w:sz w:val="20"/>
          <w:szCs w:val="20"/>
        </w:rPr>
        <w:t>1</w:t>
      </w:r>
      <w:r w:rsidR="00DA0B56" w:rsidRPr="00D3123A">
        <w:rPr>
          <w:rFonts w:ascii="Arial" w:hAnsi="Arial" w:cs="Arial"/>
          <w:sz w:val="20"/>
          <w:szCs w:val="20"/>
        </w:rPr>
        <w:t>3</w:t>
      </w:r>
      <w:r w:rsidRPr="00D3123A">
        <w:rPr>
          <w:rFonts w:ascii="Arial" w:hAnsi="Arial" w:cs="Arial"/>
          <w:sz w:val="20"/>
          <w:szCs w:val="20"/>
        </w:rPr>
        <w:t xml:space="preserve">.4 </w:t>
      </w:r>
      <w:r w:rsidRPr="00D3123A">
        <w:rPr>
          <w:rFonts w:ascii="Arial" w:hAnsi="Arial" w:cs="Arial"/>
          <w:sz w:val="20"/>
          <w:szCs w:val="20"/>
        </w:rPr>
        <w:tab/>
        <w:t xml:space="preserve">Het SE omvat de stof zoals vermeld in het PTA. </w:t>
      </w:r>
    </w:p>
    <w:p w14:paraId="1B7AB233"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D130719" w14:textId="7E83895D"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DA0B56" w:rsidRPr="00D3123A">
        <w:rPr>
          <w:rFonts w:ascii="Arial" w:hAnsi="Arial" w:cs="Arial"/>
          <w:sz w:val="20"/>
          <w:szCs w:val="20"/>
        </w:rPr>
        <w:t>3</w:t>
      </w:r>
      <w:r w:rsidRPr="00D3123A">
        <w:rPr>
          <w:rFonts w:ascii="Arial" w:hAnsi="Arial" w:cs="Arial"/>
          <w:sz w:val="20"/>
          <w:szCs w:val="20"/>
        </w:rPr>
        <w:t xml:space="preserve">.5 </w:t>
      </w:r>
      <w:r w:rsidR="004E35A3" w:rsidRPr="00D3123A">
        <w:rPr>
          <w:rFonts w:ascii="Arial" w:hAnsi="Arial" w:cs="Arial"/>
          <w:sz w:val="20"/>
          <w:szCs w:val="20"/>
        </w:rPr>
        <w:tab/>
      </w:r>
      <w:r w:rsidRPr="00D3123A">
        <w:rPr>
          <w:rFonts w:ascii="Arial" w:hAnsi="Arial" w:cs="Arial"/>
          <w:sz w:val="20"/>
          <w:szCs w:val="20"/>
        </w:rPr>
        <w:t xml:space="preserve">Het SE voor een vak dat wordt geëxamineerd in het CE wordt tenminste één week voor de aanvang van het CE afgesloten. </w:t>
      </w:r>
    </w:p>
    <w:p w14:paraId="6E04293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0AEFD3A" w14:textId="1B378737"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DA0B56" w:rsidRPr="00D3123A">
        <w:rPr>
          <w:rFonts w:ascii="Arial" w:hAnsi="Arial" w:cs="Arial"/>
          <w:sz w:val="20"/>
          <w:szCs w:val="20"/>
        </w:rPr>
        <w:t>3</w:t>
      </w:r>
      <w:r w:rsidRPr="00D3123A">
        <w:rPr>
          <w:rFonts w:ascii="Arial" w:hAnsi="Arial" w:cs="Arial"/>
          <w:sz w:val="20"/>
          <w:szCs w:val="20"/>
        </w:rPr>
        <w:t xml:space="preserve">.6 </w:t>
      </w:r>
      <w:r w:rsidR="004E35A3" w:rsidRPr="00D3123A">
        <w:rPr>
          <w:rFonts w:ascii="Arial" w:hAnsi="Arial" w:cs="Arial"/>
          <w:sz w:val="20"/>
          <w:szCs w:val="20"/>
        </w:rPr>
        <w:tab/>
      </w:r>
      <w:r w:rsidRPr="00D3123A">
        <w:rPr>
          <w:rFonts w:ascii="Arial" w:hAnsi="Arial" w:cs="Arial"/>
          <w:sz w:val="20"/>
          <w:szCs w:val="20"/>
        </w:rPr>
        <w:t xml:space="preserve">De kandidaten zijn verplicht deel te nemen aan alle toetsen, alle praktische opdrachten te maken en alle handelingsopdrachten uit te voeren die tot het SE behoren voor de vakken waarin zij examen doen. De kandidaat dient zich voor alle onderdelen van het PTA, te houden aan de in het PTA genoemde data en termijnen. Indien de kandidaat een onderdeel, vermeld in het PTA, niet tijdig heeft afgerond, kan hij niet toegelaten worden tot het Centraal Examen. </w:t>
      </w:r>
    </w:p>
    <w:p w14:paraId="44355B7C"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E036D7A" w14:textId="25A3F095"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DA0B56" w:rsidRPr="00D3123A">
        <w:rPr>
          <w:rFonts w:ascii="Arial" w:hAnsi="Arial" w:cs="Arial"/>
          <w:sz w:val="20"/>
          <w:szCs w:val="20"/>
        </w:rPr>
        <w:t>3</w:t>
      </w:r>
      <w:r w:rsidRPr="00D3123A">
        <w:rPr>
          <w:rFonts w:ascii="Arial" w:hAnsi="Arial" w:cs="Arial"/>
          <w:sz w:val="20"/>
          <w:szCs w:val="20"/>
        </w:rPr>
        <w:t>.6.1</w:t>
      </w:r>
      <w:r w:rsidR="004E35A3" w:rsidRPr="00D3123A">
        <w:rPr>
          <w:rFonts w:ascii="Arial" w:hAnsi="Arial" w:cs="Arial"/>
          <w:sz w:val="20"/>
          <w:szCs w:val="20"/>
        </w:rPr>
        <w:tab/>
      </w:r>
      <w:r w:rsidRPr="00D3123A">
        <w:rPr>
          <w:rFonts w:ascii="Arial" w:hAnsi="Arial" w:cs="Arial"/>
          <w:sz w:val="20"/>
          <w:szCs w:val="20"/>
        </w:rPr>
        <w:t xml:space="preserve">Indien een kandidaat door ziekte of ten gevolge van een bijzondere, van zijn wil onafhankelijke omstandigheid, een toets heeft gemist, dan wordt die toets bij voorkeur binnen tien schooldagen, maar uiterlijk volgende periode, na terugkomst op school gemaakt. De kandidaat neemt daartoe zelf het initiatief. </w:t>
      </w:r>
    </w:p>
    <w:p w14:paraId="748BBB75"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FA3650D" w14:textId="7E7A75F8"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DA0B56" w:rsidRPr="00D3123A">
        <w:rPr>
          <w:rFonts w:ascii="Arial" w:hAnsi="Arial" w:cs="Arial"/>
          <w:sz w:val="20"/>
          <w:szCs w:val="20"/>
        </w:rPr>
        <w:t>3</w:t>
      </w:r>
      <w:r w:rsidRPr="00D3123A">
        <w:rPr>
          <w:rFonts w:ascii="Arial" w:hAnsi="Arial" w:cs="Arial"/>
          <w:sz w:val="20"/>
          <w:szCs w:val="20"/>
        </w:rPr>
        <w:t xml:space="preserve">.6.2 Indien een kandidaat een handelingsdeel niet voldoende of naar behoren heeft afgerond kan de kandidaat niet worden bevorderd naar het volgende leerjaar. </w:t>
      </w:r>
    </w:p>
    <w:p w14:paraId="2A686CC8"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321EBF5" w14:textId="47693EB2"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DA0B56" w:rsidRPr="00D3123A">
        <w:rPr>
          <w:rFonts w:ascii="Arial" w:hAnsi="Arial" w:cs="Arial"/>
          <w:sz w:val="20"/>
          <w:szCs w:val="20"/>
        </w:rPr>
        <w:t>3</w:t>
      </w:r>
      <w:r w:rsidRPr="00D3123A">
        <w:rPr>
          <w:rFonts w:ascii="Arial" w:hAnsi="Arial" w:cs="Arial"/>
          <w:sz w:val="20"/>
          <w:szCs w:val="20"/>
        </w:rPr>
        <w:t>.7</w:t>
      </w:r>
      <w:r w:rsidR="004E35A3" w:rsidRPr="00D3123A">
        <w:rPr>
          <w:rFonts w:ascii="Arial" w:hAnsi="Arial" w:cs="Arial"/>
          <w:sz w:val="20"/>
          <w:szCs w:val="20"/>
        </w:rPr>
        <w:tab/>
      </w:r>
      <w:r w:rsidRPr="00D3123A">
        <w:rPr>
          <w:rFonts w:ascii="Arial" w:hAnsi="Arial" w:cs="Arial"/>
          <w:sz w:val="20"/>
          <w:szCs w:val="20"/>
        </w:rPr>
        <w:t xml:space="preserve">Als een kandidaat wegens ziekte een theorietoets niet kan maken of andere verplichtingen niet kan nakomen, stellen de ouders/verzorgers de afdelingsleider en /of examensecretaris vóór de toets op de hoogte van de ziekte. In alle gevallen wordt de ziekmelding binnen één schoolweek schriftelijk bevestigd. </w:t>
      </w:r>
    </w:p>
    <w:p w14:paraId="4765CB6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73A01FF" w14:textId="5EB8CC29"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DA0B56" w:rsidRPr="00D3123A">
        <w:rPr>
          <w:rFonts w:ascii="Arial" w:hAnsi="Arial" w:cs="Arial"/>
          <w:sz w:val="20"/>
          <w:szCs w:val="20"/>
        </w:rPr>
        <w:t>3</w:t>
      </w:r>
      <w:r w:rsidRPr="00D3123A">
        <w:rPr>
          <w:rFonts w:ascii="Arial" w:hAnsi="Arial" w:cs="Arial"/>
          <w:sz w:val="20"/>
          <w:szCs w:val="20"/>
        </w:rPr>
        <w:t>.8</w:t>
      </w:r>
      <w:r w:rsidR="004E35A3" w:rsidRPr="00D3123A">
        <w:rPr>
          <w:rFonts w:ascii="Arial" w:hAnsi="Arial" w:cs="Arial"/>
          <w:sz w:val="20"/>
          <w:szCs w:val="20"/>
        </w:rPr>
        <w:tab/>
      </w:r>
      <w:r w:rsidRPr="00D3123A">
        <w:rPr>
          <w:rFonts w:ascii="Arial" w:hAnsi="Arial" w:cs="Arial"/>
          <w:sz w:val="20"/>
          <w:szCs w:val="20"/>
        </w:rPr>
        <w:t xml:space="preserve">Indien een kandidaat om dringende redenen, anders dan ziekte, meent een theorietoets niet te kunnen maken of andere verplichtingen niet te kunnen nakomen, stellen de ouders / verzorgers, met opgaaf van redenen en in een zo vroeg mogelijk stadium, de afdelingsleider </w:t>
      </w:r>
    </w:p>
    <w:p w14:paraId="776B659B" w14:textId="77777777" w:rsidR="00653492" w:rsidRPr="00D3123A" w:rsidRDefault="001E6F9E" w:rsidP="00E364E8">
      <w:pPr>
        <w:ind w:left="708"/>
        <w:rPr>
          <w:rFonts w:ascii="Arial" w:hAnsi="Arial" w:cs="Arial"/>
          <w:sz w:val="20"/>
          <w:szCs w:val="20"/>
        </w:rPr>
      </w:pPr>
      <w:r w:rsidRPr="00D3123A">
        <w:rPr>
          <w:rFonts w:ascii="Arial" w:hAnsi="Arial" w:cs="Arial"/>
          <w:sz w:val="20"/>
          <w:szCs w:val="20"/>
        </w:rPr>
        <w:t xml:space="preserve">en/of examensecretaris hiervan schriftelijk in kennis. De afdelingsleider beslist over de geldigheid van de reden(en). </w:t>
      </w:r>
    </w:p>
    <w:p w14:paraId="6E25E092"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E252538" w14:textId="1C9A9F75"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A12FE2" w:rsidRPr="00D3123A">
        <w:rPr>
          <w:rFonts w:ascii="Arial" w:hAnsi="Arial" w:cs="Arial"/>
          <w:sz w:val="20"/>
          <w:szCs w:val="20"/>
        </w:rPr>
        <w:t>3</w:t>
      </w:r>
      <w:r w:rsidRPr="00D3123A">
        <w:rPr>
          <w:rFonts w:ascii="Arial" w:hAnsi="Arial" w:cs="Arial"/>
          <w:sz w:val="20"/>
          <w:szCs w:val="20"/>
        </w:rPr>
        <w:t xml:space="preserve">.9 </w:t>
      </w:r>
      <w:r w:rsidR="004E35A3" w:rsidRPr="00D3123A">
        <w:rPr>
          <w:rFonts w:ascii="Arial" w:hAnsi="Arial" w:cs="Arial"/>
          <w:sz w:val="20"/>
          <w:szCs w:val="20"/>
        </w:rPr>
        <w:tab/>
      </w:r>
      <w:r w:rsidRPr="00D3123A">
        <w:rPr>
          <w:rFonts w:ascii="Arial" w:hAnsi="Arial" w:cs="Arial"/>
          <w:sz w:val="20"/>
          <w:szCs w:val="20"/>
        </w:rPr>
        <w:t xml:space="preserve">Het is de kandidaat niet toegestaan op enig moment dat hij verplichtingen op grond van het PTA en /of SE heeft, een afspraak te maken waardoor hij die verplichtingen niet kan nakomen. </w:t>
      </w:r>
    </w:p>
    <w:p w14:paraId="3211A9A4"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AA5B950" w14:textId="32B93254"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A12FE2" w:rsidRPr="00D3123A">
        <w:rPr>
          <w:rFonts w:ascii="Arial" w:hAnsi="Arial" w:cs="Arial"/>
          <w:sz w:val="20"/>
          <w:szCs w:val="20"/>
        </w:rPr>
        <w:t>3</w:t>
      </w:r>
      <w:r w:rsidRPr="00D3123A">
        <w:rPr>
          <w:rFonts w:ascii="Arial" w:hAnsi="Arial" w:cs="Arial"/>
          <w:sz w:val="20"/>
          <w:szCs w:val="20"/>
        </w:rPr>
        <w:t>.10</w:t>
      </w:r>
      <w:r w:rsidR="004E35A3" w:rsidRPr="00D3123A">
        <w:rPr>
          <w:rFonts w:ascii="Arial" w:hAnsi="Arial" w:cs="Arial"/>
          <w:sz w:val="20"/>
          <w:szCs w:val="20"/>
        </w:rPr>
        <w:tab/>
      </w:r>
      <w:r w:rsidRPr="00D3123A">
        <w:rPr>
          <w:rFonts w:ascii="Arial" w:hAnsi="Arial" w:cs="Arial"/>
          <w:sz w:val="20"/>
          <w:szCs w:val="20"/>
        </w:rPr>
        <w:t xml:space="preserve">Wanneer de examinator of surveillant constateert dat een kandidaat tijdens een theorietoets afwezig is, stelt hij zo spoedig mogelijk de afdelingsleider en/of examensecretaris op de hoogte van deze absentie. In geval van absentie beslissen de afdelingsleider en/of examensecretaris over de te volgen gedragslijn. De examensecretaris maakt een notitie over de gang van zaken rondom elke absentie bij een toets voor het SE. Indien een leerling afwezig is bij een tussentoets wordt alleen gelegenheid tot inhalen geboden als de leerling vooraf door de ouders ziek gemeld is of als de leerling toestemming tot verzuim gekregen heeft van de leiding van de </w:t>
      </w:r>
      <w:r w:rsidRPr="00D3123A">
        <w:rPr>
          <w:rFonts w:ascii="Arial" w:hAnsi="Arial" w:cs="Arial"/>
          <w:sz w:val="20"/>
          <w:szCs w:val="20"/>
        </w:rPr>
        <w:lastRenderedPageBreak/>
        <w:t xml:space="preserve">betreffende afdeling. Inhalen dient plaats te vinden vóór de uiterlijke datum waarop het cijfer ingevoerd moet zijn in de examenadministratie. </w:t>
      </w:r>
    </w:p>
    <w:p w14:paraId="72C32FD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5103083" w14:textId="1150D484"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A12FE2" w:rsidRPr="00D3123A">
        <w:rPr>
          <w:rFonts w:ascii="Arial" w:hAnsi="Arial" w:cs="Arial"/>
          <w:sz w:val="20"/>
          <w:szCs w:val="20"/>
        </w:rPr>
        <w:t>3</w:t>
      </w:r>
      <w:r w:rsidRPr="00D3123A">
        <w:rPr>
          <w:rFonts w:ascii="Arial" w:hAnsi="Arial" w:cs="Arial"/>
          <w:sz w:val="20"/>
          <w:szCs w:val="20"/>
        </w:rPr>
        <w:t>.11</w:t>
      </w:r>
      <w:r w:rsidR="004E35A3" w:rsidRPr="00D3123A">
        <w:rPr>
          <w:rFonts w:ascii="Arial" w:hAnsi="Arial" w:cs="Arial"/>
          <w:sz w:val="20"/>
          <w:szCs w:val="20"/>
        </w:rPr>
        <w:tab/>
      </w:r>
      <w:r w:rsidRPr="00D3123A">
        <w:rPr>
          <w:rFonts w:ascii="Arial" w:hAnsi="Arial" w:cs="Arial"/>
          <w:sz w:val="20"/>
          <w:szCs w:val="20"/>
        </w:rPr>
        <w:t xml:space="preserve">De mondelinge toetsen van een vak worden afgenomen door de examinator. Van elke mondelinge toets wordt een protocol opgemaakt.  </w:t>
      </w:r>
    </w:p>
    <w:p w14:paraId="1921FBE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7CA102E" w14:textId="393D6F99"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A12FE2" w:rsidRPr="00D3123A">
        <w:rPr>
          <w:rFonts w:ascii="Arial" w:hAnsi="Arial" w:cs="Arial"/>
          <w:sz w:val="20"/>
          <w:szCs w:val="20"/>
        </w:rPr>
        <w:t>3</w:t>
      </w:r>
      <w:r w:rsidRPr="00D3123A">
        <w:rPr>
          <w:rFonts w:ascii="Arial" w:hAnsi="Arial" w:cs="Arial"/>
          <w:sz w:val="20"/>
          <w:szCs w:val="20"/>
        </w:rPr>
        <w:t>.12</w:t>
      </w:r>
      <w:r w:rsidR="004E35A3" w:rsidRPr="00D3123A">
        <w:rPr>
          <w:rFonts w:ascii="Arial" w:hAnsi="Arial" w:cs="Arial"/>
          <w:sz w:val="20"/>
          <w:szCs w:val="20"/>
        </w:rPr>
        <w:tab/>
      </w:r>
      <w:r w:rsidRPr="00D3123A">
        <w:rPr>
          <w:rFonts w:ascii="Arial" w:hAnsi="Arial" w:cs="Arial"/>
          <w:sz w:val="20"/>
          <w:szCs w:val="20"/>
        </w:rPr>
        <w:t xml:space="preserve">De examinator stelt de kandidaat binnen 10 schooldagen na afname van de theorietoets op de hoogte van het behaalde cijfer en rapporteert het cijfer in Magister. </w:t>
      </w:r>
    </w:p>
    <w:p w14:paraId="2DDB9C30" w14:textId="77777777" w:rsidR="00653492" w:rsidRPr="00D3123A" w:rsidRDefault="001E6F9E" w:rsidP="00E364E8">
      <w:pPr>
        <w:ind w:left="708"/>
        <w:rPr>
          <w:rFonts w:ascii="Arial" w:hAnsi="Arial" w:cs="Arial"/>
          <w:sz w:val="20"/>
          <w:szCs w:val="20"/>
        </w:rPr>
      </w:pPr>
      <w:r w:rsidRPr="00D3123A">
        <w:rPr>
          <w:rFonts w:ascii="Arial" w:hAnsi="Arial" w:cs="Arial"/>
          <w:sz w:val="20"/>
          <w:szCs w:val="20"/>
        </w:rPr>
        <w:t xml:space="preserve">Indien een kandidaat bezwaren maakt tegen de beoordeling, maakt hij dit binnen 5 schooldagen na bekendmaking kenbaar aan de examinator. De examinator maakt zijn antwoord binnen 10 schooldagen bekend aan de kandidaat. Indien deze dan nog bezwaren heeft, deelt hij dit binnen 5 schooldagen schriftelijk mede aan de afdelingsleider en/of examensecretaris. Deze roept zo snel mogelijk doch uiterlijk binnen 5 schooldagen de examencommissie bijeen. </w:t>
      </w:r>
    </w:p>
    <w:p w14:paraId="5D03B15B"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1B7DAAE" w14:textId="64932A5E"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A12FE2" w:rsidRPr="00D3123A">
        <w:rPr>
          <w:rFonts w:ascii="Arial" w:hAnsi="Arial" w:cs="Arial"/>
          <w:sz w:val="20"/>
          <w:szCs w:val="20"/>
        </w:rPr>
        <w:t>3</w:t>
      </w:r>
      <w:r w:rsidRPr="00D3123A">
        <w:rPr>
          <w:rFonts w:ascii="Arial" w:hAnsi="Arial" w:cs="Arial"/>
          <w:sz w:val="20"/>
          <w:szCs w:val="20"/>
        </w:rPr>
        <w:t>.13</w:t>
      </w:r>
      <w:r w:rsidR="004E35A3" w:rsidRPr="00D3123A">
        <w:rPr>
          <w:rFonts w:ascii="Arial" w:hAnsi="Arial" w:cs="Arial"/>
          <w:sz w:val="20"/>
          <w:szCs w:val="20"/>
        </w:rPr>
        <w:tab/>
      </w:r>
      <w:r w:rsidRPr="00D3123A">
        <w:rPr>
          <w:rFonts w:ascii="Arial" w:hAnsi="Arial" w:cs="Arial"/>
          <w:sz w:val="20"/>
          <w:szCs w:val="20"/>
        </w:rPr>
        <w:t xml:space="preserve">Bij elke beoordeling met een cijfer wordt van geen andere cijfers gebruik gemaakt dan van een cijfer tussen 1 en 10, afgerond op 1 cijfer achter de komma. </w:t>
      </w:r>
    </w:p>
    <w:p w14:paraId="354D3142"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D67881E" w14:textId="77777777" w:rsidR="00653492" w:rsidRPr="00D3123A" w:rsidRDefault="001E6F9E" w:rsidP="00E364E8">
      <w:pPr>
        <w:ind w:left="708"/>
        <w:rPr>
          <w:rFonts w:ascii="Arial" w:hAnsi="Arial" w:cs="Arial"/>
          <w:sz w:val="20"/>
          <w:szCs w:val="20"/>
        </w:rPr>
      </w:pPr>
      <w:r w:rsidRPr="00D3123A">
        <w:rPr>
          <w:rFonts w:ascii="Arial" w:hAnsi="Arial" w:cs="Arial"/>
          <w:sz w:val="20"/>
          <w:szCs w:val="20"/>
        </w:rPr>
        <w:t xml:space="preserve">Het eindcijfer van het SE voor een vak is een gewogen gemiddelde van de behaalde schoolexamencijfers. De wijze waarop dat gebeurt, staat in het PTA vermeld. Indien het gemiddelde een getal met twee of meer cijfers achter de komma is, wordt dit afgerond op een getal met één decimaal achter de komma, met dien verstande, dat als de tweede decimaal achter de komma 5 of meer is, de eerste decimaal achter de komma met één wordt verhoogd.  </w:t>
      </w:r>
    </w:p>
    <w:p w14:paraId="37DDCA41"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2A4F40F" w14:textId="6C2DCD17"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A12FE2" w:rsidRPr="00D3123A">
        <w:rPr>
          <w:rFonts w:ascii="Arial" w:hAnsi="Arial" w:cs="Arial"/>
          <w:sz w:val="20"/>
          <w:szCs w:val="20"/>
        </w:rPr>
        <w:t>3</w:t>
      </w:r>
      <w:r w:rsidRPr="00D3123A">
        <w:rPr>
          <w:rFonts w:ascii="Arial" w:hAnsi="Arial" w:cs="Arial"/>
          <w:sz w:val="20"/>
          <w:szCs w:val="20"/>
        </w:rPr>
        <w:t>.14</w:t>
      </w:r>
      <w:r w:rsidR="004E35A3" w:rsidRPr="00D3123A">
        <w:rPr>
          <w:rFonts w:ascii="Arial" w:hAnsi="Arial" w:cs="Arial"/>
          <w:sz w:val="20"/>
          <w:szCs w:val="20"/>
        </w:rPr>
        <w:tab/>
      </w:r>
      <w:r w:rsidRPr="00D3123A">
        <w:rPr>
          <w:rFonts w:ascii="Arial" w:hAnsi="Arial" w:cs="Arial"/>
          <w:sz w:val="20"/>
          <w:szCs w:val="20"/>
        </w:rPr>
        <w:t xml:space="preserve">Kandidaten in niet-eindexamenklassen krijgen vijf keer per jaar een overzicht van de behaalde cijfers voor het SE, kandidaten in examenklassen vier keer. De rapportage-data waarop dit overzicht wordt gegeven, staan vermeld in de jaarplanning. </w:t>
      </w:r>
    </w:p>
    <w:p w14:paraId="1D33B220"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34544D3" w14:textId="11E9BAA2"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A12FE2" w:rsidRPr="00D3123A">
        <w:rPr>
          <w:rFonts w:ascii="Arial" w:hAnsi="Arial" w:cs="Arial"/>
          <w:sz w:val="20"/>
          <w:szCs w:val="20"/>
        </w:rPr>
        <w:t>3</w:t>
      </w:r>
      <w:r w:rsidRPr="00D3123A">
        <w:rPr>
          <w:rFonts w:ascii="Arial" w:hAnsi="Arial" w:cs="Arial"/>
          <w:sz w:val="20"/>
          <w:szCs w:val="20"/>
        </w:rPr>
        <w:t>.15</w:t>
      </w:r>
      <w:r w:rsidR="004E35A3" w:rsidRPr="00D3123A">
        <w:rPr>
          <w:rFonts w:ascii="Arial" w:hAnsi="Arial" w:cs="Arial"/>
          <w:sz w:val="20"/>
          <w:szCs w:val="20"/>
        </w:rPr>
        <w:tab/>
      </w:r>
      <w:r w:rsidRPr="00D3123A">
        <w:rPr>
          <w:rFonts w:ascii="Arial" w:hAnsi="Arial" w:cs="Arial"/>
          <w:sz w:val="20"/>
          <w:szCs w:val="20"/>
        </w:rPr>
        <w:t xml:space="preserve">Telkens als de kandidaat een overzicht van behaalde schoolexamenresultaten ontvangt, controleert hij of de vermelde resultaten correct en volledig zijn. Indien de kandidaat meent dat een overzicht van behaalde schoolexamenresultaten een onjuistheid bevat, is hij verplicht dit onmiddellijk, doch uiterlijk binnen vijf schooldagen na publicatie binnen Magister te melden aan de afdelingsleider. </w:t>
      </w:r>
    </w:p>
    <w:p w14:paraId="736E2C44"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4A50FD5" w14:textId="5B9E4B7C"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A12FE2" w:rsidRPr="00D3123A">
        <w:rPr>
          <w:rFonts w:ascii="Arial" w:hAnsi="Arial" w:cs="Arial"/>
          <w:sz w:val="20"/>
          <w:szCs w:val="20"/>
        </w:rPr>
        <w:t>3</w:t>
      </w:r>
      <w:r w:rsidRPr="00D3123A">
        <w:rPr>
          <w:rFonts w:ascii="Arial" w:hAnsi="Arial" w:cs="Arial"/>
          <w:sz w:val="20"/>
          <w:szCs w:val="20"/>
        </w:rPr>
        <w:t>.16</w:t>
      </w:r>
      <w:r w:rsidR="004E35A3" w:rsidRPr="00D3123A">
        <w:rPr>
          <w:rFonts w:ascii="Arial" w:hAnsi="Arial" w:cs="Arial"/>
          <w:sz w:val="20"/>
          <w:szCs w:val="20"/>
        </w:rPr>
        <w:tab/>
      </w:r>
      <w:r w:rsidRPr="00D3123A">
        <w:rPr>
          <w:rFonts w:ascii="Arial" w:hAnsi="Arial" w:cs="Arial"/>
          <w:sz w:val="20"/>
          <w:szCs w:val="20"/>
        </w:rPr>
        <w:t xml:space="preserve">De schoolexamenresultaten op het overgangsrapport in VMBO-3 en het eindrapport in het examenjaar, dienen door de kandidaat nauwgezet gecontroleerd te worden. Na vaststelling van de definitieve SE cijfers heeft de kandidaat 5 schooldagen om wijzigingen op de lijst van schoolexamenresultaten te bespreken. Als wijzigingen aan de orde zijn, worden deze door de afdelingsleider doorgevoerd. </w:t>
      </w:r>
    </w:p>
    <w:p w14:paraId="2B5D4435"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40E7953" w14:textId="4FFD126A"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2B1370" w:rsidRPr="00D3123A">
        <w:rPr>
          <w:rFonts w:ascii="Arial" w:hAnsi="Arial" w:cs="Arial"/>
          <w:sz w:val="20"/>
          <w:szCs w:val="20"/>
        </w:rPr>
        <w:t>3</w:t>
      </w:r>
      <w:r w:rsidRPr="00D3123A">
        <w:rPr>
          <w:rFonts w:ascii="Arial" w:hAnsi="Arial" w:cs="Arial"/>
          <w:sz w:val="20"/>
          <w:szCs w:val="20"/>
        </w:rPr>
        <w:t>.17</w:t>
      </w:r>
      <w:r w:rsidR="004E35A3" w:rsidRPr="00D3123A">
        <w:rPr>
          <w:rFonts w:ascii="Arial" w:hAnsi="Arial" w:cs="Arial"/>
          <w:sz w:val="20"/>
          <w:szCs w:val="20"/>
        </w:rPr>
        <w:tab/>
      </w:r>
      <w:r w:rsidRPr="00D3123A">
        <w:rPr>
          <w:rFonts w:ascii="Arial" w:hAnsi="Arial" w:cs="Arial"/>
          <w:sz w:val="20"/>
          <w:szCs w:val="20"/>
        </w:rPr>
        <w:t xml:space="preserve">Voor alle kandidaten moeten de vakken CKV en bewegingsonderwijs (Lichamelijke Opvoeding) beoordeeld worden met voldoende of goed. Hetzelfde geldt voor de stages uit leerjaar 3 en 4. Het profielwerkstuk van de kandidaten van VMBO-t moet worden beoordeeld met voldoende of goed. In het programma van toetsing en afsluiten staat vermeld wanneer de vakken waarvoor een beoordeling voldoende of goed geldt, moeten zijn afgesloten. </w:t>
      </w:r>
    </w:p>
    <w:p w14:paraId="2A51375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8C53524" w14:textId="4989A05A" w:rsidR="00653492" w:rsidRPr="00D3123A" w:rsidRDefault="001E6F9E" w:rsidP="00E364E8">
      <w:pPr>
        <w:ind w:left="708" w:hanging="598"/>
        <w:rPr>
          <w:rFonts w:ascii="Arial" w:hAnsi="Arial" w:cs="Arial"/>
          <w:sz w:val="20"/>
          <w:szCs w:val="20"/>
        </w:rPr>
      </w:pPr>
      <w:r w:rsidRPr="00D3123A">
        <w:rPr>
          <w:rFonts w:ascii="Arial" w:hAnsi="Arial" w:cs="Arial"/>
          <w:sz w:val="20"/>
          <w:szCs w:val="20"/>
        </w:rPr>
        <w:t>1</w:t>
      </w:r>
      <w:r w:rsidR="002B1370" w:rsidRPr="00D3123A">
        <w:rPr>
          <w:rFonts w:ascii="Arial" w:hAnsi="Arial" w:cs="Arial"/>
          <w:sz w:val="20"/>
          <w:szCs w:val="20"/>
        </w:rPr>
        <w:t>3</w:t>
      </w:r>
      <w:r w:rsidRPr="00D3123A">
        <w:rPr>
          <w:rFonts w:ascii="Arial" w:hAnsi="Arial" w:cs="Arial"/>
          <w:sz w:val="20"/>
          <w:szCs w:val="20"/>
        </w:rPr>
        <w:t>.18</w:t>
      </w:r>
      <w:r w:rsidR="004E35A3" w:rsidRPr="00D3123A">
        <w:rPr>
          <w:rFonts w:ascii="Arial" w:hAnsi="Arial" w:cs="Arial"/>
          <w:sz w:val="20"/>
          <w:szCs w:val="20"/>
        </w:rPr>
        <w:tab/>
      </w:r>
      <w:r w:rsidRPr="00D3123A">
        <w:rPr>
          <w:rFonts w:ascii="Arial" w:hAnsi="Arial" w:cs="Arial"/>
          <w:sz w:val="20"/>
          <w:szCs w:val="20"/>
        </w:rPr>
        <w:t xml:space="preserve">Na afronding van alle SE’s, ontvangt de kandidaat een akkoordverklaring met daarop vermeld het vakkenpakket, het profielvak en de SE-cijfers. Deze akkoordverklaring moet ondertekent ingeleverd worden. Daarna zijn de cijfers definitief en worden doorgegeven aan de inspectie. Indien de akkoordverklaring niet ondertekend wordt ingeleverd, wordt er vanuit gegaan dat de verklaring akkoord is. </w:t>
      </w:r>
    </w:p>
    <w:p w14:paraId="10945776" w14:textId="766C6CD9" w:rsidR="00653492" w:rsidRDefault="001E6F9E" w:rsidP="005742DE">
      <w:pPr>
        <w:ind w:left="110"/>
        <w:rPr>
          <w:rFonts w:ascii="Arial" w:hAnsi="Arial" w:cs="Arial"/>
          <w:sz w:val="20"/>
          <w:szCs w:val="20"/>
        </w:rPr>
      </w:pPr>
      <w:r w:rsidRPr="00D3123A">
        <w:rPr>
          <w:rFonts w:ascii="Arial" w:hAnsi="Arial" w:cs="Arial"/>
          <w:sz w:val="20"/>
          <w:szCs w:val="20"/>
        </w:rPr>
        <w:t xml:space="preserve"> </w:t>
      </w:r>
    </w:p>
    <w:p w14:paraId="3898AE01" w14:textId="77777777" w:rsidR="00382DDD" w:rsidRPr="00D3123A" w:rsidRDefault="00382DDD" w:rsidP="005742DE">
      <w:pPr>
        <w:ind w:left="110"/>
        <w:rPr>
          <w:rFonts w:ascii="Arial" w:hAnsi="Arial" w:cs="Arial"/>
          <w:sz w:val="20"/>
          <w:szCs w:val="20"/>
        </w:rPr>
      </w:pPr>
    </w:p>
    <w:p w14:paraId="25EBF1E1" w14:textId="04F48E58" w:rsidR="00653492" w:rsidRPr="00D3123A" w:rsidRDefault="001E6F9E" w:rsidP="00382DDD">
      <w:pPr>
        <w:pStyle w:val="Kop3"/>
      </w:pPr>
      <w:bookmarkStart w:id="16" w:name="_Toc41341835"/>
      <w:r w:rsidRPr="00D3123A">
        <w:t>1</w:t>
      </w:r>
      <w:r w:rsidR="002B1370" w:rsidRPr="00D3123A">
        <w:t>3</w:t>
      </w:r>
      <w:r w:rsidRPr="00D3123A">
        <w:t>.19</w:t>
      </w:r>
      <w:r w:rsidR="00253D29">
        <w:tab/>
      </w:r>
      <w:r w:rsidRPr="00D3123A">
        <w:t>THEORIETOETSEN</w:t>
      </w:r>
      <w:bookmarkEnd w:id="16"/>
      <w:r w:rsidRPr="00D3123A">
        <w:t xml:space="preserve"> </w:t>
      </w:r>
    </w:p>
    <w:p w14:paraId="67AB1E6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ABB25B3"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Het PTA vermeldt welke onderdelen van het examenprogramma worden getoetst en de inhoud daarvan. Het vermeldt op welke wijze de toetsen worden afgenomen, de maximale tijdsduur van de toetsen, welke theorietoetsen herkansbaar zijn en de wijze waarop het cijfer voor het schoolexamen tot stand komt. </w:t>
      </w:r>
    </w:p>
    <w:p w14:paraId="68A1FF4B" w14:textId="0D287B4B" w:rsidR="00653492" w:rsidRPr="00D3123A" w:rsidRDefault="00653492" w:rsidP="00195737">
      <w:pPr>
        <w:ind w:left="458" w:firstLine="60"/>
        <w:rPr>
          <w:rFonts w:ascii="Arial" w:hAnsi="Arial" w:cs="Arial"/>
          <w:sz w:val="20"/>
          <w:szCs w:val="20"/>
        </w:rPr>
      </w:pPr>
    </w:p>
    <w:p w14:paraId="29CBD416" w14:textId="77777777" w:rsidR="00653492" w:rsidRPr="00AF4C34" w:rsidRDefault="001E6F9E" w:rsidP="00195737">
      <w:pPr>
        <w:pStyle w:val="Lijstalinea"/>
        <w:ind w:left="1068"/>
        <w:rPr>
          <w:rFonts w:ascii="Arial" w:hAnsi="Arial" w:cs="Arial"/>
          <w:sz w:val="20"/>
          <w:szCs w:val="20"/>
        </w:rPr>
      </w:pPr>
      <w:r w:rsidRPr="00AF4C34">
        <w:rPr>
          <w:rFonts w:ascii="Arial" w:hAnsi="Arial" w:cs="Arial"/>
          <w:sz w:val="20"/>
          <w:szCs w:val="20"/>
        </w:rPr>
        <w:lastRenderedPageBreak/>
        <w:t xml:space="preserve">Voor alle theorietoetsen worden het moment van afname en de inhoud/stof minimaal 5 schooldagen van tevoren aan de kandidaat meegedeeld. </w:t>
      </w:r>
    </w:p>
    <w:p w14:paraId="0B9422CB" w14:textId="64B0AC36" w:rsidR="00653492" w:rsidRPr="00D3123A" w:rsidRDefault="00653492" w:rsidP="00195737">
      <w:pPr>
        <w:ind w:left="458" w:firstLine="60"/>
        <w:rPr>
          <w:rFonts w:ascii="Arial" w:hAnsi="Arial" w:cs="Arial"/>
          <w:sz w:val="20"/>
          <w:szCs w:val="20"/>
        </w:rPr>
      </w:pPr>
    </w:p>
    <w:p w14:paraId="4D076E35" w14:textId="77777777" w:rsidR="00653492" w:rsidRPr="00AF4C34" w:rsidRDefault="001E6F9E" w:rsidP="00195737">
      <w:pPr>
        <w:pStyle w:val="Lijstalinea"/>
        <w:ind w:left="1068"/>
        <w:rPr>
          <w:rFonts w:ascii="Arial" w:hAnsi="Arial" w:cs="Arial"/>
          <w:sz w:val="20"/>
          <w:szCs w:val="20"/>
        </w:rPr>
      </w:pPr>
      <w:r w:rsidRPr="00AF4C34">
        <w:rPr>
          <w:rFonts w:ascii="Arial" w:hAnsi="Arial" w:cs="Arial"/>
          <w:sz w:val="20"/>
          <w:szCs w:val="20"/>
        </w:rPr>
        <w:t xml:space="preserve">Het moment van afname van mondelinge toetsen wordt door de examinator in overleg met de kandidaat vastgesteld en gepubliceerd.  </w:t>
      </w:r>
    </w:p>
    <w:p w14:paraId="311BC464" w14:textId="4CCB2C9C" w:rsidR="00653492" w:rsidRPr="00D3123A" w:rsidRDefault="00653492" w:rsidP="00195737">
      <w:pPr>
        <w:ind w:left="458" w:firstLine="60"/>
        <w:rPr>
          <w:rFonts w:ascii="Arial" w:hAnsi="Arial" w:cs="Arial"/>
          <w:sz w:val="20"/>
          <w:szCs w:val="20"/>
        </w:rPr>
      </w:pPr>
    </w:p>
    <w:p w14:paraId="114A01B4"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De kandidaat mag geen papier, hulpmiddelen of informatiedragers, tabellen en boeken, anders dan voorgeschreven in het PTA, meenemen in de ruimte van het (onderdeel van het) schoolexamen. </w:t>
      </w:r>
    </w:p>
    <w:p w14:paraId="5F3013E8" w14:textId="322A7C4A" w:rsidR="00653492" w:rsidRPr="00D3123A" w:rsidRDefault="00653492" w:rsidP="00195737">
      <w:pPr>
        <w:ind w:left="458" w:firstLine="60"/>
        <w:rPr>
          <w:rFonts w:ascii="Arial" w:hAnsi="Arial" w:cs="Arial"/>
          <w:sz w:val="20"/>
          <w:szCs w:val="20"/>
        </w:rPr>
      </w:pPr>
    </w:p>
    <w:p w14:paraId="527889FD" w14:textId="77777777" w:rsidR="00653492" w:rsidRPr="00AF4C34" w:rsidRDefault="001E6F9E" w:rsidP="00195737">
      <w:pPr>
        <w:pStyle w:val="Lijstalinea"/>
        <w:ind w:left="1068"/>
        <w:rPr>
          <w:rFonts w:ascii="Arial" w:hAnsi="Arial" w:cs="Arial"/>
          <w:sz w:val="20"/>
          <w:szCs w:val="20"/>
        </w:rPr>
      </w:pPr>
      <w:r w:rsidRPr="00AF4C34">
        <w:rPr>
          <w:rFonts w:ascii="Arial" w:hAnsi="Arial" w:cs="Arial"/>
          <w:sz w:val="20"/>
          <w:szCs w:val="20"/>
        </w:rPr>
        <w:t xml:space="preserve">De toegestane informatiedragers dienen schoon te zijn: ze bevatten geen aantekeningen of bijlagen. </w:t>
      </w:r>
    </w:p>
    <w:p w14:paraId="75529F86" w14:textId="44A47A35" w:rsidR="00653492" w:rsidRPr="00D3123A" w:rsidRDefault="00653492" w:rsidP="00195737">
      <w:pPr>
        <w:ind w:left="458" w:firstLine="60"/>
        <w:rPr>
          <w:rFonts w:ascii="Arial" w:hAnsi="Arial" w:cs="Arial"/>
          <w:sz w:val="20"/>
          <w:szCs w:val="20"/>
        </w:rPr>
      </w:pPr>
    </w:p>
    <w:p w14:paraId="7DBED81A"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Tijdens toetsen zijn (smart)phones en andere digitale media verboden.  </w:t>
      </w:r>
    </w:p>
    <w:p w14:paraId="1D756A8A" w14:textId="224216DE" w:rsidR="00653492" w:rsidRPr="00D3123A" w:rsidRDefault="00653492" w:rsidP="00195737">
      <w:pPr>
        <w:ind w:left="458" w:firstLine="60"/>
        <w:rPr>
          <w:rFonts w:ascii="Arial" w:hAnsi="Arial" w:cs="Arial"/>
          <w:sz w:val="20"/>
          <w:szCs w:val="20"/>
        </w:rPr>
      </w:pPr>
    </w:p>
    <w:p w14:paraId="3C84E4CF"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Kandidaten mogen tijdens de zitting geen materialen lenen van en aan andere kandidaten. </w:t>
      </w:r>
    </w:p>
    <w:p w14:paraId="514AA746" w14:textId="4BAEFF57" w:rsidR="00653492" w:rsidRPr="00D3123A" w:rsidRDefault="00653492" w:rsidP="00195737">
      <w:pPr>
        <w:ind w:left="458" w:firstLine="60"/>
        <w:rPr>
          <w:rFonts w:ascii="Arial" w:hAnsi="Arial" w:cs="Arial"/>
          <w:sz w:val="20"/>
          <w:szCs w:val="20"/>
        </w:rPr>
      </w:pPr>
    </w:p>
    <w:p w14:paraId="38000C9C"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De toezichthouders zijn bevoegd controles uit te oefenen aangaande de aanwezige materialen en hulpmiddelen tijdens de zitting en voorts tot het geven van algemene aanwijzingen. Bij geconstateerde onregelmatigheid is de toezichthouder gerechtigd om het hulpmiddel in te nemen. Deze moet na afloop overgedragen worden aan de afdelingsleider. </w:t>
      </w:r>
    </w:p>
    <w:p w14:paraId="74F090E3" w14:textId="77777777" w:rsidR="00653492" w:rsidRPr="00AF4C34" w:rsidRDefault="001E6F9E" w:rsidP="00195737">
      <w:pPr>
        <w:pStyle w:val="Lijstalinea"/>
        <w:ind w:left="1068"/>
        <w:rPr>
          <w:rFonts w:ascii="Arial" w:hAnsi="Arial" w:cs="Arial"/>
          <w:sz w:val="20"/>
          <w:szCs w:val="20"/>
        </w:rPr>
      </w:pPr>
      <w:r w:rsidRPr="00AF4C34">
        <w:rPr>
          <w:rFonts w:ascii="Arial" w:hAnsi="Arial" w:cs="Arial"/>
          <w:sz w:val="20"/>
          <w:szCs w:val="20"/>
        </w:rPr>
        <w:t xml:space="preserve">De kandidaten volgen, voorafgaande aan en tijdens de zitting, de aanwijzingen van de toezichthouders op bij het betreffende onderdeel van het schoolexamen om een regelmatige gang van zaken te waarborgen. </w:t>
      </w:r>
    </w:p>
    <w:p w14:paraId="4BF35AF6" w14:textId="32F9AA5C" w:rsidR="00653492" w:rsidRPr="00D3123A" w:rsidRDefault="00653492" w:rsidP="00195737">
      <w:pPr>
        <w:ind w:left="458" w:firstLine="60"/>
        <w:rPr>
          <w:rFonts w:ascii="Arial" w:hAnsi="Arial" w:cs="Arial"/>
          <w:sz w:val="20"/>
          <w:szCs w:val="20"/>
        </w:rPr>
      </w:pPr>
    </w:p>
    <w:p w14:paraId="51F56B01"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Kandidaten mogen tijdens de zitting niet hardop spreken of op enige wijze contact zoeken met andere kandidaten. De kandidaat die iets wil vragen steekt een hand op en wacht op een reactie van de examinator. </w:t>
      </w:r>
    </w:p>
    <w:p w14:paraId="4F16E4D2" w14:textId="5054D77A" w:rsidR="00653492" w:rsidRPr="00D3123A" w:rsidRDefault="00653492" w:rsidP="00195737">
      <w:pPr>
        <w:ind w:left="458" w:firstLine="60"/>
        <w:rPr>
          <w:rFonts w:ascii="Arial" w:hAnsi="Arial" w:cs="Arial"/>
          <w:sz w:val="20"/>
          <w:szCs w:val="20"/>
        </w:rPr>
      </w:pPr>
    </w:p>
    <w:p w14:paraId="3C5535DD"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Als de afdelingsleider en/of examensecretaris heeft geconstateerd dat een kandidaat een mondelinge of schriftelijke theorietoets in strijd met dit reglement niet op het vastgestelde tijdstip heeft afgelegd, zonder een daarvoor geldige reden, wordt voor het betreffende onderdeel het cijfer 1,0 toegekend. De examencommissie beslist of de betreffende toets herkanst mag worden. </w:t>
      </w:r>
    </w:p>
    <w:p w14:paraId="2C003681" w14:textId="7C3FE9DB" w:rsidR="00653492" w:rsidRPr="00D3123A" w:rsidRDefault="00653492" w:rsidP="00195737">
      <w:pPr>
        <w:ind w:left="458" w:firstLine="60"/>
        <w:rPr>
          <w:rFonts w:ascii="Arial" w:hAnsi="Arial" w:cs="Arial"/>
          <w:sz w:val="20"/>
          <w:szCs w:val="20"/>
        </w:rPr>
      </w:pPr>
    </w:p>
    <w:p w14:paraId="1F37B6D3"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Indien het PTA van een vak voorziet in een mondelinge toets, die wordt afgenomen naar aanleiding van een door een kandidaat in te leveren praktische opdracht of uit te voeren handelingsopdracht en de kandidaat heeft deze praktische opdracht of handelingsopdracht niet voor of uiterlijk op de in het PTA genoemde datum ingeleverd of uitgevoerd, wordt de mondelinge toets gewaardeerd met het cijfer 1,0, tenzij er naar het oordeel van de afdelingsleider en/of examensecretaris sprake is van geldige verhindering betreffende het inleveren of uitvoeren van de praktische opdracht of handelingsopdracht. </w:t>
      </w:r>
    </w:p>
    <w:p w14:paraId="376D8CD4" w14:textId="77777777" w:rsidR="00653492" w:rsidRPr="00AF4C34" w:rsidRDefault="001E6F9E" w:rsidP="00195737">
      <w:pPr>
        <w:pStyle w:val="Lijstalinea"/>
        <w:ind w:left="1068"/>
        <w:rPr>
          <w:rFonts w:ascii="Arial" w:hAnsi="Arial" w:cs="Arial"/>
          <w:sz w:val="20"/>
          <w:szCs w:val="20"/>
        </w:rPr>
      </w:pPr>
      <w:r w:rsidRPr="00AF4C34">
        <w:rPr>
          <w:rFonts w:ascii="Arial" w:hAnsi="Arial" w:cs="Arial"/>
          <w:sz w:val="20"/>
          <w:szCs w:val="20"/>
        </w:rPr>
        <w:t xml:space="preserve">Een VMBO-kandidaat die een handelingsopdracht niet heeft afgelegd zonder geldige reden wordt eenmaal in de gelegenheid gesteld de opdracht alsnog te doen.  </w:t>
      </w:r>
    </w:p>
    <w:p w14:paraId="00C06222" w14:textId="3577FEE4" w:rsidR="00653492" w:rsidRPr="00D3123A" w:rsidRDefault="00653492" w:rsidP="00195737">
      <w:pPr>
        <w:ind w:left="458" w:firstLine="60"/>
        <w:rPr>
          <w:rFonts w:ascii="Arial" w:hAnsi="Arial" w:cs="Arial"/>
          <w:sz w:val="20"/>
          <w:szCs w:val="20"/>
        </w:rPr>
      </w:pPr>
    </w:p>
    <w:p w14:paraId="6F815FE8"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Als de afdelingsleider en of examensecretaris heeft geconstateerd dat een kandidaat een schriftelijke toets om een geldige reden niet op het vastgestelde tijdstip heeft afgelegd, komt de kandidaat voor een inhaaltoets in aanmerking. </w:t>
      </w:r>
    </w:p>
    <w:p w14:paraId="514931E8" w14:textId="08207E47" w:rsidR="00653492" w:rsidRPr="00D3123A" w:rsidRDefault="00653492" w:rsidP="00195737">
      <w:pPr>
        <w:ind w:left="458" w:firstLine="60"/>
        <w:rPr>
          <w:rFonts w:ascii="Arial" w:hAnsi="Arial" w:cs="Arial"/>
          <w:sz w:val="20"/>
          <w:szCs w:val="20"/>
        </w:rPr>
      </w:pPr>
    </w:p>
    <w:p w14:paraId="000C6295"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De kandidaat, die te laat voor een schriftelijke toets komt, kan tot ten hoogste 30 minuten na aanvang van de toets worden toegelaten. Deze kandidaat krijgt na afloop van de officiële toetstijd geen extra tijd om de toets af te maken. Een kandidaat die meer dan 30 minuten voor een schriftelijke theorietoets te laat komt, met een geldende reden, moet de toets inhalen op het inhaalmoment. </w:t>
      </w:r>
    </w:p>
    <w:p w14:paraId="762EA4AC" w14:textId="47D230C2" w:rsidR="00653492" w:rsidRPr="00D3123A" w:rsidRDefault="00653492" w:rsidP="00195737">
      <w:pPr>
        <w:ind w:left="458" w:firstLine="60"/>
        <w:rPr>
          <w:rFonts w:ascii="Arial" w:hAnsi="Arial" w:cs="Arial"/>
          <w:sz w:val="20"/>
          <w:szCs w:val="20"/>
        </w:rPr>
      </w:pPr>
    </w:p>
    <w:p w14:paraId="767063AD"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De kandidaat die, zonder reden, te laat komt voor een mondelinge toets, wordt uitgesloten en krijgt het cijfer 1. </w:t>
      </w:r>
    </w:p>
    <w:p w14:paraId="50ACE1CD" w14:textId="049E943C" w:rsidR="00653492" w:rsidRPr="00D3123A" w:rsidRDefault="00653492" w:rsidP="00195737">
      <w:pPr>
        <w:ind w:left="458" w:firstLine="60"/>
        <w:rPr>
          <w:rFonts w:ascii="Arial" w:hAnsi="Arial" w:cs="Arial"/>
          <w:sz w:val="20"/>
          <w:szCs w:val="20"/>
        </w:rPr>
      </w:pPr>
    </w:p>
    <w:p w14:paraId="135F5C5A"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lastRenderedPageBreak/>
        <w:t xml:space="preserve">De kandidaat die te laat voor een luistertoets komt, wordt niet meer toegelaten na aanvang van de toets, ook niet voor het deel na de pauze. Een kandidaat die te laat voor een luistertoets komt, moet de toets inhalen op het inhaalmoment. </w:t>
      </w:r>
    </w:p>
    <w:p w14:paraId="4C66AB3B" w14:textId="3E504330" w:rsidR="00653492" w:rsidRPr="00D3123A" w:rsidRDefault="00653492" w:rsidP="00195737">
      <w:pPr>
        <w:ind w:left="458" w:firstLine="60"/>
        <w:rPr>
          <w:rFonts w:ascii="Arial" w:hAnsi="Arial" w:cs="Arial"/>
          <w:sz w:val="20"/>
          <w:szCs w:val="20"/>
        </w:rPr>
      </w:pPr>
    </w:p>
    <w:p w14:paraId="19C3DBAA" w14:textId="7C7C0342"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De kandidaten mo</w:t>
      </w:r>
      <w:r w:rsidR="00443D61">
        <w:rPr>
          <w:rFonts w:ascii="Arial" w:hAnsi="Arial" w:cs="Arial"/>
          <w:sz w:val="20"/>
          <w:szCs w:val="20"/>
        </w:rPr>
        <w:t>gen</w:t>
      </w:r>
      <w:r w:rsidRPr="00AF4C34">
        <w:rPr>
          <w:rFonts w:ascii="Arial" w:hAnsi="Arial" w:cs="Arial"/>
          <w:sz w:val="20"/>
          <w:szCs w:val="20"/>
        </w:rPr>
        <w:t xml:space="preserve"> na SE-periode 1, 2, 3, 4</w:t>
      </w:r>
      <w:r w:rsidR="00E34F55">
        <w:rPr>
          <w:rFonts w:ascii="Arial" w:hAnsi="Arial" w:cs="Arial"/>
          <w:sz w:val="20"/>
          <w:szCs w:val="20"/>
        </w:rPr>
        <w:t xml:space="preserve"> en</w:t>
      </w:r>
      <w:r w:rsidRPr="00AF4C34">
        <w:rPr>
          <w:rFonts w:ascii="Arial" w:hAnsi="Arial" w:cs="Arial"/>
          <w:sz w:val="20"/>
          <w:szCs w:val="20"/>
        </w:rPr>
        <w:t xml:space="preserve"> 6</w:t>
      </w:r>
      <w:r w:rsidR="008E417E">
        <w:rPr>
          <w:rFonts w:ascii="Arial" w:hAnsi="Arial" w:cs="Arial"/>
          <w:sz w:val="20"/>
          <w:szCs w:val="20"/>
        </w:rPr>
        <w:t xml:space="preserve"> </w:t>
      </w:r>
      <w:r w:rsidRPr="00AF4C34">
        <w:rPr>
          <w:rFonts w:ascii="Arial" w:hAnsi="Arial" w:cs="Arial"/>
          <w:sz w:val="20"/>
          <w:szCs w:val="20"/>
        </w:rPr>
        <w:t xml:space="preserve">één toets met een onvoldoende herkansen. </w:t>
      </w:r>
      <w:r w:rsidR="00037D64">
        <w:rPr>
          <w:rFonts w:ascii="Arial" w:hAnsi="Arial" w:cs="Arial"/>
          <w:sz w:val="20"/>
          <w:szCs w:val="20"/>
        </w:rPr>
        <w:t xml:space="preserve">De </w:t>
      </w:r>
      <w:r w:rsidR="0000422D">
        <w:rPr>
          <w:rFonts w:ascii="Arial" w:hAnsi="Arial" w:cs="Arial"/>
          <w:sz w:val="20"/>
          <w:szCs w:val="20"/>
        </w:rPr>
        <w:t>leerlingen</w:t>
      </w:r>
      <w:r w:rsidR="00037D64">
        <w:rPr>
          <w:rFonts w:ascii="Arial" w:hAnsi="Arial" w:cs="Arial"/>
          <w:sz w:val="20"/>
          <w:szCs w:val="20"/>
        </w:rPr>
        <w:t xml:space="preserve"> van klas 4 mogen na periode 7, 8 en 9 twee </w:t>
      </w:r>
      <w:r w:rsidR="0000422D">
        <w:rPr>
          <w:rFonts w:ascii="Arial" w:hAnsi="Arial" w:cs="Arial"/>
          <w:sz w:val="20"/>
          <w:szCs w:val="20"/>
        </w:rPr>
        <w:t>toetsen herkansen, w</w:t>
      </w:r>
      <w:r w:rsidR="00841616">
        <w:rPr>
          <w:rFonts w:ascii="Arial" w:hAnsi="Arial" w:cs="Arial"/>
          <w:sz w:val="20"/>
          <w:szCs w:val="20"/>
        </w:rPr>
        <w:t>aaronder</w:t>
      </w:r>
      <w:r w:rsidR="0000422D">
        <w:rPr>
          <w:rFonts w:ascii="Arial" w:hAnsi="Arial" w:cs="Arial"/>
          <w:sz w:val="20"/>
          <w:szCs w:val="20"/>
        </w:rPr>
        <w:t xml:space="preserve"> één toets</w:t>
      </w:r>
      <w:r w:rsidR="00841616">
        <w:rPr>
          <w:rFonts w:ascii="Arial" w:hAnsi="Arial" w:cs="Arial"/>
          <w:sz w:val="20"/>
          <w:szCs w:val="20"/>
        </w:rPr>
        <w:t xml:space="preserve"> met een voldoende herkanst mag worden. </w:t>
      </w:r>
      <w:r w:rsidRPr="00AF4C34">
        <w:rPr>
          <w:rFonts w:ascii="Arial" w:hAnsi="Arial" w:cs="Arial"/>
          <w:sz w:val="20"/>
          <w:szCs w:val="20"/>
        </w:rPr>
        <w:t xml:space="preserve">Indien er meerdere toetsen zijn met een onvoldoende, wordt de te herkansen toets in samenspraak met de vakdocent en/of mentor bepaalt. </w:t>
      </w:r>
    </w:p>
    <w:p w14:paraId="09CECB73" w14:textId="1BB84EF1" w:rsidR="00653492" w:rsidRPr="00D3123A" w:rsidRDefault="00653492" w:rsidP="00195737">
      <w:pPr>
        <w:ind w:left="458" w:firstLine="60"/>
        <w:rPr>
          <w:rFonts w:ascii="Arial" w:hAnsi="Arial" w:cs="Arial"/>
          <w:sz w:val="20"/>
          <w:szCs w:val="20"/>
        </w:rPr>
      </w:pPr>
    </w:p>
    <w:p w14:paraId="5D5FA137"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Indien een kandidaat geen onvoldoende heeft gehaald voor één van de toetsen mag hij naar keuze een toets herkansen, indien aangeven in het PTA.  </w:t>
      </w:r>
    </w:p>
    <w:p w14:paraId="38B89BCA" w14:textId="3517F71D" w:rsidR="00653492" w:rsidRPr="00D3123A" w:rsidRDefault="00653492" w:rsidP="00195737">
      <w:pPr>
        <w:ind w:left="458" w:firstLine="60"/>
        <w:rPr>
          <w:rFonts w:ascii="Arial" w:hAnsi="Arial" w:cs="Arial"/>
          <w:sz w:val="20"/>
          <w:szCs w:val="20"/>
        </w:rPr>
      </w:pPr>
    </w:p>
    <w:p w14:paraId="1D3D61F0"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De kalender in het PTA vermeldt wanneer toetsen uit de voorafgaande periode ingehaald dan wel herkanst kunnen worden en de uiterste datum waarop de aanmelding moet zijn ontvangen. Leerlingen dienen zich volgens de geldende instructie aan te melden. Een leerling die zich niet aanmeldt, mag niet deelnemen aan de herkansing. </w:t>
      </w:r>
    </w:p>
    <w:p w14:paraId="56E2E796" w14:textId="59533316" w:rsidR="00653492" w:rsidRPr="00D3123A" w:rsidRDefault="00653492" w:rsidP="00195737">
      <w:pPr>
        <w:ind w:left="458" w:firstLine="60"/>
        <w:rPr>
          <w:rFonts w:ascii="Arial" w:hAnsi="Arial" w:cs="Arial"/>
          <w:sz w:val="20"/>
          <w:szCs w:val="20"/>
        </w:rPr>
      </w:pPr>
    </w:p>
    <w:p w14:paraId="59DB568F"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Van de resultaten die de leerling heeft behaald voor de oorspronkelijke toets en de herkansing wordt het hoogste resultaat vastgesteld als definitieve score voor het betreffende onderdeel van het SE. </w:t>
      </w:r>
    </w:p>
    <w:p w14:paraId="4E948976" w14:textId="7104917D" w:rsidR="00653492" w:rsidRPr="00D3123A" w:rsidRDefault="00653492" w:rsidP="00195737">
      <w:pPr>
        <w:ind w:left="458" w:firstLine="60"/>
        <w:rPr>
          <w:rFonts w:ascii="Arial" w:hAnsi="Arial" w:cs="Arial"/>
          <w:sz w:val="20"/>
          <w:szCs w:val="20"/>
        </w:rPr>
      </w:pPr>
    </w:p>
    <w:p w14:paraId="336A41B8"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Herkansingen zijn gebonden aan een periode. Door tussentijdse wijzigingen in het PTA, kan de afdelingsleiding beslissen om een toets door te schuiven naar een andere periode. Het is echter niet mogelijk om herkansingen uit te stellen en door te schuiven(mee te nemen) naar een andere periode. </w:t>
      </w:r>
    </w:p>
    <w:p w14:paraId="0E67FF1F" w14:textId="388B4319" w:rsidR="00653492" w:rsidRPr="00D3123A" w:rsidRDefault="00653492" w:rsidP="00195737">
      <w:pPr>
        <w:ind w:left="458" w:firstLine="60"/>
        <w:rPr>
          <w:rFonts w:ascii="Arial" w:hAnsi="Arial" w:cs="Arial"/>
          <w:sz w:val="20"/>
          <w:szCs w:val="20"/>
        </w:rPr>
      </w:pPr>
    </w:p>
    <w:p w14:paraId="46B3027B"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Indien schriftelijke toetsen niet op de hiervoor beschreven wijze kunnen worden ingehaald, stelt de afdelingsleider en/of de examensecretaris een inhaaldatum vast. </w:t>
      </w:r>
    </w:p>
    <w:p w14:paraId="5C7307B1" w14:textId="1989B730" w:rsidR="00653492" w:rsidRPr="00D3123A" w:rsidRDefault="00653492" w:rsidP="00195737">
      <w:pPr>
        <w:ind w:left="458" w:firstLine="60"/>
        <w:rPr>
          <w:rFonts w:ascii="Arial" w:hAnsi="Arial" w:cs="Arial"/>
          <w:sz w:val="20"/>
          <w:szCs w:val="20"/>
        </w:rPr>
      </w:pPr>
    </w:p>
    <w:p w14:paraId="43FAF76E"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Als een kandidaat om een ongeoorloofde reden verhinderd is deel te nemen aan de herkansing waarvoor hij om deelname had verzocht, is het oorspronkelijke resultaat voor de theorietoets ook het definitieve. Indien er een geldige reden is, wordt er in overleg met de afdelingsleider een nieuwe datum vastgesteld. </w:t>
      </w:r>
    </w:p>
    <w:p w14:paraId="0DF3008B" w14:textId="1A724FCE" w:rsidR="00653492" w:rsidRPr="00D3123A" w:rsidRDefault="00653492" w:rsidP="00195737">
      <w:pPr>
        <w:ind w:left="458" w:firstLine="60"/>
        <w:rPr>
          <w:rFonts w:ascii="Arial" w:hAnsi="Arial" w:cs="Arial"/>
          <w:sz w:val="20"/>
          <w:szCs w:val="20"/>
        </w:rPr>
      </w:pPr>
    </w:p>
    <w:p w14:paraId="3E689635"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Indien een kandidaat vanwege ernstige en / of langdurige ziekte aan meer dan één toets niet heeft kunnen deelnemen, kan de examensecretaris/afdelingsleider toestaan dat de kandidaat op afwijkende wijze getoetst wordt. </w:t>
      </w:r>
    </w:p>
    <w:p w14:paraId="4D57548E" w14:textId="6D37F728" w:rsidR="00653492" w:rsidRPr="00D3123A" w:rsidRDefault="00653492" w:rsidP="00195737">
      <w:pPr>
        <w:ind w:left="458" w:firstLine="60"/>
        <w:rPr>
          <w:rFonts w:ascii="Arial" w:hAnsi="Arial" w:cs="Arial"/>
          <w:sz w:val="20"/>
          <w:szCs w:val="20"/>
        </w:rPr>
      </w:pPr>
    </w:p>
    <w:p w14:paraId="2A53BB9B" w14:textId="77777777" w:rsidR="00653492" w:rsidRPr="00AF4C34" w:rsidRDefault="001E6F9E" w:rsidP="00195737">
      <w:pPr>
        <w:pStyle w:val="Lijstalinea"/>
        <w:numPr>
          <w:ilvl w:val="0"/>
          <w:numId w:val="23"/>
        </w:numPr>
        <w:ind w:left="1068"/>
        <w:rPr>
          <w:rFonts w:ascii="Arial" w:hAnsi="Arial" w:cs="Arial"/>
          <w:sz w:val="20"/>
          <w:szCs w:val="20"/>
        </w:rPr>
      </w:pPr>
      <w:r w:rsidRPr="00AF4C34">
        <w:rPr>
          <w:rFonts w:ascii="Arial" w:hAnsi="Arial" w:cs="Arial"/>
          <w:sz w:val="20"/>
          <w:szCs w:val="20"/>
        </w:rPr>
        <w:t xml:space="preserve">In het VMBO behoort het vak maatschappijleer-1 tot het verplichte deel van het examenprogramma en telt mee bij de slaag-zakregeling. Omdat maatschappijleer1 geen Centraal Examen kent, geldt op basis van het Eindexamenbesluit VO </w:t>
      </w:r>
    </w:p>
    <w:p w14:paraId="6950F1FD" w14:textId="77777777" w:rsidR="00653492" w:rsidRPr="00AF4C34" w:rsidRDefault="001E6F9E" w:rsidP="00195737">
      <w:pPr>
        <w:pStyle w:val="Lijstalinea"/>
        <w:ind w:left="1068"/>
        <w:rPr>
          <w:rFonts w:ascii="Arial" w:hAnsi="Arial" w:cs="Arial"/>
          <w:sz w:val="20"/>
          <w:szCs w:val="20"/>
        </w:rPr>
      </w:pPr>
      <w:r w:rsidRPr="00AF4C34">
        <w:rPr>
          <w:rFonts w:ascii="Arial" w:hAnsi="Arial" w:cs="Arial"/>
          <w:sz w:val="20"/>
          <w:szCs w:val="20"/>
        </w:rPr>
        <w:t xml:space="preserve">(artikel 35B1) een speciale herkansingsregeling: naast de in l genoemde mogelijkheid krijgt de kandidaat voor het vak maatschappijleer-1 een extra gelegenheid om een onderdeel van het schoolexamen te herkansen, ongeacht het resultaat dat werd behaald. </w:t>
      </w:r>
    </w:p>
    <w:p w14:paraId="61605817" w14:textId="77777777" w:rsidR="00653492" w:rsidRPr="00D3123A" w:rsidRDefault="001E6F9E" w:rsidP="00195737">
      <w:pPr>
        <w:ind w:left="458"/>
        <w:rPr>
          <w:rFonts w:ascii="Arial" w:hAnsi="Arial" w:cs="Arial"/>
          <w:sz w:val="20"/>
          <w:szCs w:val="20"/>
        </w:rPr>
      </w:pPr>
      <w:r w:rsidRPr="00D3123A">
        <w:rPr>
          <w:rFonts w:ascii="Arial" w:hAnsi="Arial" w:cs="Arial"/>
          <w:sz w:val="20"/>
          <w:szCs w:val="20"/>
        </w:rPr>
        <w:t xml:space="preserve"> </w:t>
      </w:r>
    </w:p>
    <w:p w14:paraId="48205ABF" w14:textId="2F612CF5" w:rsidR="00653492" w:rsidRPr="00D3123A" w:rsidRDefault="001E6F9E" w:rsidP="00382DDD">
      <w:pPr>
        <w:pStyle w:val="Kop3"/>
      </w:pPr>
      <w:bookmarkStart w:id="17" w:name="_Toc41341836"/>
      <w:r w:rsidRPr="00D3123A">
        <w:t>1</w:t>
      </w:r>
      <w:r w:rsidR="00F77FB2" w:rsidRPr="00D3123A">
        <w:t>3</w:t>
      </w:r>
      <w:r w:rsidRPr="00D3123A">
        <w:t>.20</w:t>
      </w:r>
      <w:r w:rsidR="00253D29">
        <w:tab/>
      </w:r>
      <w:r w:rsidRPr="00D3123A">
        <w:t>PRAKTISCHE OPDRACHTEN</w:t>
      </w:r>
      <w:bookmarkEnd w:id="17"/>
      <w:r w:rsidRPr="00D3123A">
        <w:t xml:space="preserve"> </w:t>
      </w:r>
    </w:p>
    <w:p w14:paraId="1C463CE9"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D9B8339" w14:textId="77777777" w:rsidR="00653492" w:rsidRPr="00F77F41" w:rsidRDefault="001E6F9E" w:rsidP="00F77F41">
      <w:pPr>
        <w:pStyle w:val="Lijstalinea"/>
        <w:numPr>
          <w:ilvl w:val="0"/>
          <w:numId w:val="24"/>
        </w:numPr>
        <w:ind w:left="1068"/>
        <w:rPr>
          <w:rFonts w:ascii="Arial" w:hAnsi="Arial" w:cs="Arial"/>
          <w:sz w:val="20"/>
          <w:szCs w:val="20"/>
        </w:rPr>
      </w:pPr>
      <w:r w:rsidRPr="00F77F41">
        <w:rPr>
          <w:rFonts w:ascii="Arial" w:hAnsi="Arial" w:cs="Arial"/>
          <w:sz w:val="20"/>
          <w:szCs w:val="20"/>
        </w:rPr>
        <w:t xml:space="preserve">Het PTA vermeldt op welke wijze praktische opdrachten uitgevoerd dienen te worden.  </w:t>
      </w:r>
    </w:p>
    <w:p w14:paraId="6205ED9C" w14:textId="549D4597" w:rsidR="00653492" w:rsidRPr="00D3123A" w:rsidRDefault="00653492" w:rsidP="00F77F41">
      <w:pPr>
        <w:ind w:left="348" w:firstLine="60"/>
        <w:rPr>
          <w:rFonts w:ascii="Arial" w:hAnsi="Arial" w:cs="Arial"/>
          <w:sz w:val="20"/>
          <w:szCs w:val="20"/>
        </w:rPr>
      </w:pPr>
    </w:p>
    <w:p w14:paraId="18795397" w14:textId="77777777" w:rsidR="00653492" w:rsidRPr="00F77F41" w:rsidRDefault="001E6F9E" w:rsidP="00F77F41">
      <w:pPr>
        <w:pStyle w:val="Lijstalinea"/>
        <w:numPr>
          <w:ilvl w:val="0"/>
          <w:numId w:val="24"/>
        </w:numPr>
        <w:ind w:left="1068"/>
        <w:rPr>
          <w:rFonts w:ascii="Arial" w:hAnsi="Arial" w:cs="Arial"/>
          <w:sz w:val="20"/>
          <w:szCs w:val="20"/>
        </w:rPr>
      </w:pPr>
      <w:r w:rsidRPr="00F77F41">
        <w:rPr>
          <w:rFonts w:ascii="Arial" w:hAnsi="Arial" w:cs="Arial"/>
          <w:sz w:val="20"/>
          <w:szCs w:val="20"/>
        </w:rPr>
        <w:t xml:space="preserve">De praktische opdracht dient uiterlijk op de daarvoor vastgestelde datum gepresenteerd te worden dan wel aan de vakdocent te worden overhandigd. Indien de vakdocent op die dag niet aanwezig is geeft de vaksectie / vakdocent of de sectorleiding aan hoe in dat geval gehandeld moet worden. Bovendien moeten schriftelijke verslagen op genoemde datum digitaal aan de vakdocent worden toegestuurd via magister. </w:t>
      </w:r>
    </w:p>
    <w:p w14:paraId="01887A23" w14:textId="010EB4E1" w:rsidR="00653492" w:rsidRPr="00D3123A" w:rsidRDefault="00653492" w:rsidP="00F77F41">
      <w:pPr>
        <w:ind w:left="348" w:firstLine="60"/>
        <w:rPr>
          <w:rFonts w:ascii="Arial" w:hAnsi="Arial" w:cs="Arial"/>
          <w:sz w:val="20"/>
          <w:szCs w:val="20"/>
        </w:rPr>
      </w:pPr>
    </w:p>
    <w:p w14:paraId="6BC23F9E" w14:textId="77777777" w:rsidR="00653492" w:rsidRPr="00F77F41" w:rsidRDefault="001E6F9E" w:rsidP="00F77F41">
      <w:pPr>
        <w:pStyle w:val="Lijstalinea"/>
        <w:numPr>
          <w:ilvl w:val="0"/>
          <w:numId w:val="24"/>
        </w:numPr>
        <w:ind w:left="1068"/>
        <w:rPr>
          <w:rFonts w:ascii="Arial" w:hAnsi="Arial" w:cs="Arial"/>
          <w:sz w:val="20"/>
          <w:szCs w:val="20"/>
        </w:rPr>
      </w:pPr>
      <w:r w:rsidRPr="00F77F41">
        <w:rPr>
          <w:rFonts w:ascii="Arial" w:hAnsi="Arial" w:cs="Arial"/>
          <w:sz w:val="20"/>
          <w:szCs w:val="20"/>
        </w:rPr>
        <w:t xml:space="preserve">Indien een praktische opdracht niet op tijd is gepresenteerd of ingeleverd en/of de opdracht als onvoldoende is beoordeeld, kan een kandidaat een vierkant rooster worden opgelegd om de opdracht in orde te maken. </w:t>
      </w:r>
    </w:p>
    <w:p w14:paraId="160F855E" w14:textId="000891C8" w:rsidR="00653492" w:rsidRPr="00D3123A" w:rsidRDefault="00653492" w:rsidP="00F77F41">
      <w:pPr>
        <w:ind w:left="348" w:firstLine="60"/>
        <w:rPr>
          <w:rFonts w:ascii="Arial" w:hAnsi="Arial" w:cs="Arial"/>
          <w:sz w:val="20"/>
          <w:szCs w:val="20"/>
        </w:rPr>
      </w:pPr>
    </w:p>
    <w:p w14:paraId="6C7C14A1" w14:textId="77777777" w:rsidR="00653492" w:rsidRPr="00F77F41" w:rsidRDefault="001E6F9E" w:rsidP="00F77F41">
      <w:pPr>
        <w:pStyle w:val="Lijstalinea"/>
        <w:numPr>
          <w:ilvl w:val="0"/>
          <w:numId w:val="24"/>
        </w:numPr>
        <w:ind w:left="1068"/>
        <w:rPr>
          <w:rFonts w:ascii="Arial" w:hAnsi="Arial" w:cs="Arial"/>
          <w:sz w:val="20"/>
          <w:szCs w:val="20"/>
        </w:rPr>
      </w:pPr>
      <w:r w:rsidRPr="00F77F41">
        <w:rPr>
          <w:rFonts w:ascii="Arial" w:hAnsi="Arial" w:cs="Arial"/>
          <w:sz w:val="20"/>
          <w:szCs w:val="20"/>
        </w:rPr>
        <w:lastRenderedPageBreak/>
        <w:t xml:space="preserve">Tenzij het PTA anders vermeldt, is herkansen van een praktische opdracht niet mogelijk. </w:t>
      </w:r>
    </w:p>
    <w:p w14:paraId="6F304824" w14:textId="00107076" w:rsidR="00653492" w:rsidRPr="00D3123A" w:rsidRDefault="00653492" w:rsidP="00F77F41">
      <w:pPr>
        <w:ind w:left="348" w:firstLine="60"/>
        <w:rPr>
          <w:rFonts w:ascii="Arial" w:hAnsi="Arial" w:cs="Arial"/>
          <w:sz w:val="20"/>
          <w:szCs w:val="20"/>
        </w:rPr>
      </w:pPr>
    </w:p>
    <w:p w14:paraId="2A4C7D66" w14:textId="77777777" w:rsidR="00653492" w:rsidRPr="00F77F41" w:rsidRDefault="001E6F9E" w:rsidP="00F77F41">
      <w:pPr>
        <w:pStyle w:val="Lijstalinea"/>
        <w:numPr>
          <w:ilvl w:val="0"/>
          <w:numId w:val="24"/>
        </w:numPr>
        <w:ind w:left="1068"/>
        <w:rPr>
          <w:rFonts w:ascii="Arial" w:hAnsi="Arial" w:cs="Arial"/>
          <w:sz w:val="20"/>
          <w:szCs w:val="20"/>
        </w:rPr>
      </w:pPr>
      <w:r w:rsidRPr="00F77F41">
        <w:rPr>
          <w:rFonts w:ascii="Arial" w:hAnsi="Arial" w:cs="Arial"/>
          <w:sz w:val="20"/>
          <w:szCs w:val="20"/>
        </w:rPr>
        <w:t xml:space="preserve">Bij groepsopdrachten is ieder groepslid volledig verantwoordelijk voor het ingeleverde werk. Een door één of enkele groepsleden gepleegde onregelmatigheid, wordt ook de andere groepsleden, in dezelfde mate, aangerekend, tenzij deze de onregelmatigheid tijdig (dit ter beoordeling van de afdelingsleider) voor het inleveren aan de docent kenbaar hebben gemaakt en er met de docent afspraken zijn gemaakt over de gevolgen voor de beoordeling. </w:t>
      </w:r>
    </w:p>
    <w:p w14:paraId="53737052"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EA8D175" w14:textId="72197BFD" w:rsidR="00653492" w:rsidRPr="00D3123A" w:rsidRDefault="001E6F9E" w:rsidP="00382DDD">
      <w:pPr>
        <w:pStyle w:val="Kop3"/>
      </w:pPr>
      <w:bookmarkStart w:id="18" w:name="_Toc41341837"/>
      <w:r w:rsidRPr="00D3123A">
        <w:t>1</w:t>
      </w:r>
      <w:r w:rsidR="00F77FB2" w:rsidRPr="00D3123A">
        <w:t>3</w:t>
      </w:r>
      <w:r w:rsidRPr="00D3123A">
        <w:t>.2</w:t>
      </w:r>
      <w:r w:rsidR="00143DE9">
        <w:t>1</w:t>
      </w:r>
      <w:r w:rsidR="00661327">
        <w:tab/>
      </w:r>
      <w:r w:rsidRPr="00D3123A">
        <w:t>HANDELINGSOPDRACHTEN</w:t>
      </w:r>
      <w:bookmarkEnd w:id="18"/>
      <w:r w:rsidRPr="00D3123A">
        <w:t xml:space="preserve"> </w:t>
      </w:r>
    </w:p>
    <w:p w14:paraId="7D783CE8"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8C59475" w14:textId="77777777" w:rsidR="00653492" w:rsidRPr="00143DE9" w:rsidRDefault="001E6F9E" w:rsidP="00143DE9">
      <w:pPr>
        <w:pStyle w:val="Lijstalinea"/>
        <w:numPr>
          <w:ilvl w:val="0"/>
          <w:numId w:val="25"/>
        </w:numPr>
        <w:ind w:left="1068"/>
        <w:rPr>
          <w:rFonts w:ascii="Arial" w:hAnsi="Arial" w:cs="Arial"/>
          <w:sz w:val="20"/>
          <w:szCs w:val="20"/>
        </w:rPr>
      </w:pPr>
      <w:r w:rsidRPr="00143DE9">
        <w:rPr>
          <w:rFonts w:ascii="Arial" w:hAnsi="Arial" w:cs="Arial"/>
          <w:sz w:val="20"/>
          <w:szCs w:val="20"/>
        </w:rPr>
        <w:t xml:space="preserve">Het PTA vermeldt op welke wijze handelingsopdrachten uitgevoerd dienen te worden.  </w:t>
      </w:r>
    </w:p>
    <w:p w14:paraId="1EDD0FDE" w14:textId="7BDB57E0" w:rsidR="00653492" w:rsidRPr="00D3123A" w:rsidRDefault="00653492" w:rsidP="00143DE9">
      <w:pPr>
        <w:ind w:left="348" w:firstLine="60"/>
        <w:rPr>
          <w:rFonts w:ascii="Arial" w:hAnsi="Arial" w:cs="Arial"/>
          <w:sz w:val="20"/>
          <w:szCs w:val="20"/>
        </w:rPr>
      </w:pPr>
    </w:p>
    <w:p w14:paraId="21B67671" w14:textId="77777777" w:rsidR="00653492" w:rsidRPr="00143DE9" w:rsidRDefault="001E6F9E" w:rsidP="00143DE9">
      <w:pPr>
        <w:pStyle w:val="Lijstalinea"/>
        <w:numPr>
          <w:ilvl w:val="0"/>
          <w:numId w:val="25"/>
        </w:numPr>
        <w:ind w:left="1068"/>
        <w:rPr>
          <w:rFonts w:ascii="Arial" w:hAnsi="Arial" w:cs="Arial"/>
          <w:sz w:val="20"/>
          <w:szCs w:val="20"/>
        </w:rPr>
      </w:pPr>
      <w:r w:rsidRPr="00143DE9">
        <w:rPr>
          <w:rFonts w:ascii="Arial" w:hAnsi="Arial" w:cs="Arial"/>
          <w:sz w:val="20"/>
          <w:szCs w:val="20"/>
        </w:rPr>
        <w:t xml:space="preserve">Een handelingsopdracht dient uiterlijk op de daarvoor vastgestelde datum uitgevoerd te zijn. Indien de vakdocent op die dag niet aanwezig is geeft de vaksectie / vakdocent of de sectorleiding aan hoe in dat geval gehandeld moet worden. </w:t>
      </w:r>
    </w:p>
    <w:p w14:paraId="6FEA88C4" w14:textId="7B60EA4D" w:rsidR="00653492" w:rsidRPr="00D3123A" w:rsidRDefault="00653492" w:rsidP="00143DE9">
      <w:pPr>
        <w:ind w:left="348" w:firstLine="60"/>
        <w:rPr>
          <w:rFonts w:ascii="Arial" w:hAnsi="Arial" w:cs="Arial"/>
          <w:sz w:val="20"/>
          <w:szCs w:val="20"/>
        </w:rPr>
      </w:pPr>
    </w:p>
    <w:p w14:paraId="138DBE7E" w14:textId="77777777" w:rsidR="00653492" w:rsidRPr="00143DE9" w:rsidRDefault="001E6F9E" w:rsidP="00143DE9">
      <w:pPr>
        <w:pStyle w:val="Lijstalinea"/>
        <w:numPr>
          <w:ilvl w:val="0"/>
          <w:numId w:val="25"/>
        </w:numPr>
        <w:ind w:left="1068"/>
        <w:rPr>
          <w:rFonts w:ascii="Arial" w:hAnsi="Arial" w:cs="Arial"/>
          <w:sz w:val="20"/>
          <w:szCs w:val="20"/>
        </w:rPr>
      </w:pPr>
      <w:r w:rsidRPr="00143DE9">
        <w:rPr>
          <w:rFonts w:ascii="Arial" w:hAnsi="Arial" w:cs="Arial"/>
          <w:sz w:val="20"/>
          <w:szCs w:val="20"/>
        </w:rPr>
        <w:t xml:space="preserve">Indien een kandidaat in strijd met dit reglement een handelingsopdracht niet op tijd heeft uitgevoerd en / of het vereiste werk heeft ingeleverd, dient de handelingsopdracht en / of het bijbehorende werk op school na lestijd tot 16.30 uur te worden uitgevoerd. </w:t>
      </w:r>
    </w:p>
    <w:p w14:paraId="3FD1A1D8"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83AAC8A" w14:textId="7D404EB6" w:rsidR="00653492" w:rsidRPr="00D3123A" w:rsidRDefault="001E6F9E" w:rsidP="00382DDD">
      <w:pPr>
        <w:pStyle w:val="Kop3"/>
      </w:pPr>
      <w:bookmarkStart w:id="19" w:name="_Toc41341838"/>
      <w:r w:rsidRPr="00D3123A">
        <w:t>1</w:t>
      </w:r>
      <w:r w:rsidR="00F77FB2" w:rsidRPr="00D3123A">
        <w:t>3</w:t>
      </w:r>
      <w:r w:rsidRPr="00D3123A">
        <w:t>.22</w:t>
      </w:r>
      <w:r w:rsidR="00382DDD">
        <w:tab/>
      </w:r>
      <w:r w:rsidRPr="00D3123A">
        <w:t>PROFIELWERKSTUK</w:t>
      </w:r>
      <w:bookmarkEnd w:id="19"/>
      <w:r w:rsidRPr="00D3123A">
        <w:t xml:space="preserve"> </w:t>
      </w:r>
    </w:p>
    <w:p w14:paraId="2DFA1881"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E8AD5B1" w14:textId="77777777" w:rsidR="00653492" w:rsidRPr="00D75391" w:rsidRDefault="001E6F9E" w:rsidP="00D75391">
      <w:pPr>
        <w:pStyle w:val="Lijstalinea"/>
        <w:numPr>
          <w:ilvl w:val="0"/>
          <w:numId w:val="26"/>
        </w:numPr>
        <w:ind w:left="1068"/>
        <w:rPr>
          <w:rFonts w:ascii="Arial" w:hAnsi="Arial" w:cs="Arial"/>
          <w:sz w:val="20"/>
          <w:szCs w:val="20"/>
        </w:rPr>
      </w:pPr>
      <w:r w:rsidRPr="00D75391">
        <w:rPr>
          <w:rFonts w:ascii="Arial" w:hAnsi="Arial" w:cs="Arial"/>
          <w:sz w:val="20"/>
          <w:szCs w:val="20"/>
        </w:rPr>
        <w:t xml:space="preserve">De profielwerkstukken worden beoordeeld door de begeleidende docent volgens het beoordelingsmodel.  </w:t>
      </w:r>
    </w:p>
    <w:p w14:paraId="5F34D66B" w14:textId="7A598286" w:rsidR="00653492" w:rsidRPr="00D3123A" w:rsidRDefault="00653492" w:rsidP="00D75391">
      <w:pPr>
        <w:ind w:left="348" w:firstLine="60"/>
        <w:rPr>
          <w:rFonts w:ascii="Arial" w:hAnsi="Arial" w:cs="Arial"/>
          <w:sz w:val="20"/>
          <w:szCs w:val="20"/>
        </w:rPr>
      </w:pPr>
    </w:p>
    <w:p w14:paraId="0912AF1A" w14:textId="77777777" w:rsidR="00653492" w:rsidRPr="00D75391" w:rsidRDefault="001E6F9E" w:rsidP="00D75391">
      <w:pPr>
        <w:pStyle w:val="Lijstalinea"/>
        <w:numPr>
          <w:ilvl w:val="0"/>
          <w:numId w:val="26"/>
        </w:numPr>
        <w:ind w:left="1068"/>
        <w:rPr>
          <w:rFonts w:ascii="Arial" w:hAnsi="Arial" w:cs="Arial"/>
          <w:sz w:val="20"/>
          <w:szCs w:val="20"/>
        </w:rPr>
      </w:pPr>
      <w:r w:rsidRPr="00D75391">
        <w:rPr>
          <w:rFonts w:ascii="Arial" w:hAnsi="Arial" w:cs="Arial"/>
          <w:sz w:val="20"/>
          <w:szCs w:val="20"/>
        </w:rPr>
        <w:t xml:space="preserve">Het profielwerkstuk moet op het presentatiemoment ingeleverd worden. De datum daarvan wordt vermeld in het PTA. </w:t>
      </w:r>
    </w:p>
    <w:p w14:paraId="2CD41EF6" w14:textId="2727A0E8" w:rsidR="00653492" w:rsidRPr="00D3123A" w:rsidRDefault="00653492" w:rsidP="00D75391">
      <w:pPr>
        <w:ind w:left="348" w:firstLine="60"/>
        <w:rPr>
          <w:rFonts w:ascii="Arial" w:hAnsi="Arial" w:cs="Arial"/>
          <w:sz w:val="20"/>
          <w:szCs w:val="20"/>
        </w:rPr>
      </w:pPr>
    </w:p>
    <w:p w14:paraId="60B484C7" w14:textId="77777777" w:rsidR="00653492" w:rsidRPr="00D75391" w:rsidRDefault="001E6F9E" w:rsidP="00D75391">
      <w:pPr>
        <w:pStyle w:val="Lijstalinea"/>
        <w:numPr>
          <w:ilvl w:val="0"/>
          <w:numId w:val="26"/>
        </w:numPr>
        <w:ind w:left="1068"/>
        <w:rPr>
          <w:rFonts w:ascii="Arial" w:hAnsi="Arial" w:cs="Arial"/>
          <w:sz w:val="20"/>
          <w:szCs w:val="20"/>
        </w:rPr>
      </w:pPr>
      <w:r w:rsidRPr="00D75391">
        <w:rPr>
          <w:rFonts w:ascii="Arial" w:hAnsi="Arial" w:cs="Arial"/>
          <w:sz w:val="20"/>
          <w:szCs w:val="20"/>
        </w:rPr>
        <w:t xml:space="preserve">Het profielwerkstuk moet gepresenteerd worden aan minstens 2 examinatoren. Indien de presentatie als onvoldoende wordt beoordeeld, heeft de kandidaat de mogelijkheid om de presentatie te verbeteren. Tijdens de presentatieavond presenteert de kandidaat de presentatie aan de ouders en andere belangstellende. Hierbij kan de kandidaat de oorspronkelijke beoordeling verbeteren. Indien de kandidaat niet in de gelegenheid is, met een geldende reden, de presentatie tijdens de presentatieavond te houden, wordt er een ander tijdstip afgesproken. Dit moet plaatsvinden, minimaal één week voor aanvang van het CE </w:t>
      </w:r>
    </w:p>
    <w:p w14:paraId="0856B617"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1944423" w14:textId="77777777" w:rsidR="00653492" w:rsidRPr="00D3123A" w:rsidRDefault="001E6F9E" w:rsidP="00382DDD">
      <w:pPr>
        <w:pStyle w:val="Kop1"/>
      </w:pPr>
      <w:bookmarkStart w:id="20" w:name="_Toc41341839"/>
      <w:r w:rsidRPr="00D3123A">
        <w:t xml:space="preserve">D </w:t>
      </w:r>
      <w:r w:rsidRPr="00D3123A">
        <w:tab/>
        <w:t>CENTRAAL EXAMEN</w:t>
      </w:r>
      <w:bookmarkEnd w:id="20"/>
      <w:r w:rsidRPr="00D3123A">
        <w:t xml:space="preserve"> </w:t>
      </w:r>
    </w:p>
    <w:p w14:paraId="30069389"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756B7AE" w14:textId="78B69DD4" w:rsidR="00653492" w:rsidRPr="00D3123A" w:rsidRDefault="001E6F9E" w:rsidP="00382DDD">
      <w:pPr>
        <w:pStyle w:val="Kop2"/>
      </w:pPr>
      <w:bookmarkStart w:id="21" w:name="_Toc41341840"/>
      <w:r w:rsidRPr="00D3123A">
        <w:t>1</w:t>
      </w:r>
      <w:r w:rsidR="00F77FB2" w:rsidRPr="00D3123A">
        <w:t>4</w:t>
      </w:r>
      <w:r w:rsidR="00661327">
        <w:tab/>
      </w:r>
      <w:r w:rsidRPr="00D3123A">
        <w:t>TIJDVAKKEN CENTRAAL EXAMEN</w:t>
      </w:r>
      <w:bookmarkEnd w:id="21"/>
      <w:r w:rsidRPr="00D3123A">
        <w:t xml:space="preserve"> </w:t>
      </w:r>
    </w:p>
    <w:p w14:paraId="24D14313"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B06FC38" w14:textId="4E68EA04" w:rsidR="00653492" w:rsidRPr="00D3123A" w:rsidRDefault="001E6F9E" w:rsidP="005742DE">
      <w:pPr>
        <w:ind w:left="110"/>
        <w:rPr>
          <w:rFonts w:ascii="Arial" w:hAnsi="Arial" w:cs="Arial"/>
          <w:sz w:val="20"/>
          <w:szCs w:val="20"/>
        </w:rPr>
      </w:pPr>
      <w:r w:rsidRPr="00D3123A">
        <w:rPr>
          <w:rFonts w:ascii="Arial" w:hAnsi="Arial" w:cs="Arial"/>
          <w:sz w:val="20"/>
          <w:szCs w:val="20"/>
        </w:rPr>
        <w:t>1</w:t>
      </w:r>
      <w:r w:rsidR="00B861B2" w:rsidRPr="00D3123A">
        <w:rPr>
          <w:rFonts w:ascii="Arial" w:hAnsi="Arial" w:cs="Arial"/>
          <w:sz w:val="20"/>
          <w:szCs w:val="20"/>
        </w:rPr>
        <w:t>4</w:t>
      </w:r>
      <w:r w:rsidRPr="00D3123A">
        <w:rPr>
          <w:rFonts w:ascii="Arial" w:hAnsi="Arial" w:cs="Arial"/>
          <w:sz w:val="20"/>
          <w:szCs w:val="20"/>
        </w:rPr>
        <w:t xml:space="preserve">.1 </w:t>
      </w:r>
      <w:r w:rsidRPr="00D3123A">
        <w:rPr>
          <w:rFonts w:ascii="Arial" w:hAnsi="Arial" w:cs="Arial"/>
          <w:sz w:val="20"/>
          <w:szCs w:val="20"/>
        </w:rPr>
        <w:tab/>
        <w:t xml:space="preserve">Het CE kent drie tijdvakken: het eerste, het tweede en het derde tijdvak. </w:t>
      </w:r>
    </w:p>
    <w:p w14:paraId="2606B70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AA8CFC9" w14:textId="09680D56" w:rsidR="00653492" w:rsidRPr="00D3123A" w:rsidRDefault="001E6F9E" w:rsidP="005742DE">
      <w:pPr>
        <w:ind w:left="110"/>
        <w:rPr>
          <w:rFonts w:ascii="Arial" w:hAnsi="Arial" w:cs="Arial"/>
          <w:sz w:val="20"/>
          <w:szCs w:val="20"/>
        </w:rPr>
      </w:pPr>
      <w:r w:rsidRPr="00D3123A">
        <w:rPr>
          <w:rFonts w:ascii="Arial" w:hAnsi="Arial" w:cs="Arial"/>
          <w:sz w:val="20"/>
          <w:szCs w:val="20"/>
        </w:rPr>
        <w:t>1</w:t>
      </w:r>
      <w:r w:rsidR="00B861B2" w:rsidRPr="00D3123A">
        <w:rPr>
          <w:rFonts w:ascii="Arial" w:hAnsi="Arial" w:cs="Arial"/>
          <w:sz w:val="20"/>
          <w:szCs w:val="20"/>
        </w:rPr>
        <w:t>4</w:t>
      </w:r>
      <w:r w:rsidRPr="00D3123A">
        <w:rPr>
          <w:rFonts w:ascii="Arial" w:hAnsi="Arial" w:cs="Arial"/>
          <w:sz w:val="20"/>
          <w:szCs w:val="20"/>
        </w:rPr>
        <w:t xml:space="preserve">.2 </w:t>
      </w:r>
      <w:r w:rsidRPr="00D3123A">
        <w:rPr>
          <w:rFonts w:ascii="Arial" w:hAnsi="Arial" w:cs="Arial"/>
          <w:sz w:val="20"/>
          <w:szCs w:val="20"/>
        </w:rPr>
        <w:tab/>
        <w:t xml:space="preserve">Het CE wordt afgenomen conform hoofdstuk IV van het Eindexamenbesluit VO. </w:t>
      </w:r>
    </w:p>
    <w:p w14:paraId="69384FB6"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056DAA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F0FE55C" w14:textId="56416CB7" w:rsidR="00653492" w:rsidRPr="00D3123A" w:rsidRDefault="001E6F9E" w:rsidP="00382DDD">
      <w:pPr>
        <w:pStyle w:val="Kop2"/>
      </w:pPr>
      <w:bookmarkStart w:id="22" w:name="_Toc41341841"/>
      <w:r w:rsidRPr="00D3123A">
        <w:t>1</w:t>
      </w:r>
      <w:r w:rsidR="00B861B2" w:rsidRPr="00D3123A">
        <w:t>5</w:t>
      </w:r>
      <w:r w:rsidRPr="00D3123A">
        <w:tab/>
      </w:r>
      <w:r w:rsidR="002422D3" w:rsidRPr="00D3123A">
        <w:t xml:space="preserve"> </w:t>
      </w:r>
      <w:r w:rsidRPr="00D3123A">
        <w:t>REGELS OMTRENT HET CENTRAAL EXAMEN</w:t>
      </w:r>
      <w:bookmarkEnd w:id="22"/>
      <w:r w:rsidRPr="00D3123A">
        <w:t xml:space="preserve"> </w:t>
      </w:r>
    </w:p>
    <w:p w14:paraId="6FDEAAF9"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C520745" w14:textId="103D92AD"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.1</w:t>
      </w:r>
      <w:r w:rsidR="004E35A3" w:rsidRPr="00D3123A">
        <w:rPr>
          <w:rFonts w:ascii="Arial" w:hAnsi="Arial" w:cs="Arial"/>
          <w:sz w:val="20"/>
          <w:szCs w:val="20"/>
        </w:rPr>
        <w:tab/>
      </w:r>
      <w:r w:rsidRPr="00D3123A">
        <w:rPr>
          <w:rFonts w:ascii="Arial" w:hAnsi="Arial" w:cs="Arial"/>
          <w:sz w:val="20"/>
          <w:szCs w:val="20"/>
        </w:rPr>
        <w:t xml:space="preserve">De directeur stelt de kandidaten op de hoogte van de data en tijden waarop de toetsen van het CSPE, het digitale CE of het schriftelijke CE zullen plaatsvinden. </w:t>
      </w:r>
    </w:p>
    <w:p w14:paraId="01EDC2CE"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956F90F" w14:textId="578A1DBF"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.2</w:t>
      </w:r>
      <w:r w:rsidR="004E35A3" w:rsidRPr="00D3123A">
        <w:rPr>
          <w:rFonts w:ascii="Arial" w:hAnsi="Arial" w:cs="Arial"/>
          <w:sz w:val="20"/>
          <w:szCs w:val="20"/>
        </w:rPr>
        <w:tab/>
      </w:r>
      <w:r w:rsidRPr="00D3123A">
        <w:rPr>
          <w:rFonts w:ascii="Arial" w:hAnsi="Arial" w:cs="Arial"/>
          <w:sz w:val="20"/>
          <w:szCs w:val="20"/>
        </w:rPr>
        <w:t xml:space="preserve">De directeur stelt de leerlingen voor aanvang van het CE op de hoogte van het feit dat deelname aan het CE definitief is en dat gemaakt werk zijn geldigheid behoudt en niet kan worden vervangen door ander werk. </w:t>
      </w:r>
    </w:p>
    <w:p w14:paraId="389D6BF9"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A4410CB" w14:textId="769D20C0" w:rsidR="00653492" w:rsidRPr="00D3123A" w:rsidRDefault="001E6F9E" w:rsidP="00D75391">
      <w:pPr>
        <w:ind w:left="708" w:hanging="598"/>
        <w:rPr>
          <w:rFonts w:ascii="Arial" w:hAnsi="Arial" w:cs="Arial"/>
          <w:sz w:val="20"/>
          <w:szCs w:val="20"/>
        </w:rPr>
      </w:pPr>
      <w:r w:rsidRPr="00D3123A">
        <w:rPr>
          <w:rFonts w:ascii="Arial" w:hAnsi="Arial" w:cs="Arial"/>
          <w:sz w:val="20"/>
          <w:szCs w:val="20"/>
        </w:rPr>
        <w:lastRenderedPageBreak/>
        <w:t>1</w:t>
      </w:r>
      <w:r w:rsidR="002422D3" w:rsidRPr="00D3123A">
        <w:rPr>
          <w:rFonts w:ascii="Arial" w:hAnsi="Arial" w:cs="Arial"/>
          <w:sz w:val="20"/>
          <w:szCs w:val="20"/>
        </w:rPr>
        <w:t>5</w:t>
      </w:r>
      <w:r w:rsidRPr="00D3123A">
        <w:rPr>
          <w:rFonts w:ascii="Arial" w:hAnsi="Arial" w:cs="Arial"/>
          <w:sz w:val="20"/>
          <w:szCs w:val="20"/>
        </w:rPr>
        <w:t>.3</w:t>
      </w:r>
      <w:r w:rsidR="004E35A3" w:rsidRPr="00D3123A">
        <w:rPr>
          <w:rFonts w:ascii="Arial" w:hAnsi="Arial" w:cs="Arial"/>
          <w:sz w:val="20"/>
          <w:szCs w:val="20"/>
        </w:rPr>
        <w:tab/>
      </w:r>
      <w:r w:rsidRPr="00D3123A">
        <w:rPr>
          <w:rFonts w:ascii="Arial" w:hAnsi="Arial" w:cs="Arial"/>
          <w:sz w:val="20"/>
          <w:szCs w:val="20"/>
        </w:rPr>
        <w:t xml:space="preserve">De directeur zorgt ervoor, dat de opgaven voor het CE geheim blijven tot de aanvang van de toets waarbij deze opgaven aan de kandidaten worden voorgelegd. </w:t>
      </w:r>
    </w:p>
    <w:p w14:paraId="7044ED59"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F52529D" w14:textId="2AAEE099"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.4</w:t>
      </w:r>
      <w:r w:rsidR="004E35A3" w:rsidRPr="00D3123A">
        <w:rPr>
          <w:rFonts w:ascii="Arial" w:hAnsi="Arial" w:cs="Arial"/>
          <w:sz w:val="20"/>
          <w:szCs w:val="20"/>
        </w:rPr>
        <w:tab/>
      </w:r>
      <w:r w:rsidRPr="00D3123A">
        <w:rPr>
          <w:rFonts w:ascii="Arial" w:hAnsi="Arial" w:cs="Arial"/>
          <w:sz w:val="20"/>
          <w:szCs w:val="20"/>
        </w:rPr>
        <w:t xml:space="preserve">De examinator en de gecommitteerde stellen in onderling overleg het cijfer voor het Centraal Examen vast. Daarbij gebruiken zij geen andere cijfers dan tussen de 1 en 10, afgerond op 1 cijfer achter de komma. Indien het gemiddelde dan een cijfer is dat als tweede decimaal een 5 heeft, dan wordt de eerste decimaal met 1 verhoogd. </w:t>
      </w:r>
    </w:p>
    <w:p w14:paraId="34381E70"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7F47A83" w14:textId="046B5663"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.5</w:t>
      </w:r>
      <w:r w:rsidR="004E35A3" w:rsidRPr="00D3123A">
        <w:rPr>
          <w:rFonts w:ascii="Arial" w:hAnsi="Arial" w:cs="Arial"/>
          <w:sz w:val="20"/>
          <w:szCs w:val="20"/>
        </w:rPr>
        <w:tab/>
      </w:r>
      <w:r w:rsidRPr="00D3123A">
        <w:rPr>
          <w:rFonts w:ascii="Arial" w:hAnsi="Arial" w:cs="Arial"/>
          <w:sz w:val="20"/>
          <w:szCs w:val="20"/>
        </w:rPr>
        <w:t xml:space="preserve">Tijdens een toets van het CE worden aan de kandidaten geen mededelingen van welke aard ook aangaande de opgaven gedaan. </w:t>
      </w:r>
    </w:p>
    <w:p w14:paraId="290CECE7"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FE91050" w14:textId="69700049"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.6</w:t>
      </w:r>
      <w:r w:rsidR="004E35A3" w:rsidRPr="00D3123A">
        <w:rPr>
          <w:rFonts w:ascii="Arial" w:hAnsi="Arial" w:cs="Arial"/>
          <w:sz w:val="20"/>
          <w:szCs w:val="20"/>
        </w:rPr>
        <w:tab/>
      </w:r>
      <w:r w:rsidRPr="00D3123A">
        <w:rPr>
          <w:rFonts w:ascii="Arial" w:hAnsi="Arial" w:cs="Arial"/>
          <w:sz w:val="20"/>
          <w:szCs w:val="20"/>
        </w:rPr>
        <w:t xml:space="preserve">De directeur draagt er zorg voor dat het nodige toezicht bij het CE wordt uitgeoefend. Een ieder die door de directeur geschikt wordt geacht, kan daarmee worden belast. </w:t>
      </w:r>
    </w:p>
    <w:p w14:paraId="5B23C851"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6C8C3FD" w14:textId="740F9891" w:rsidR="00653492" w:rsidRPr="00D3123A" w:rsidRDefault="001E6F9E" w:rsidP="005742DE">
      <w:pPr>
        <w:ind w:left="110"/>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.7</w:t>
      </w:r>
      <w:r w:rsidR="004E35A3" w:rsidRPr="00D3123A">
        <w:rPr>
          <w:rFonts w:ascii="Arial" w:hAnsi="Arial" w:cs="Arial"/>
          <w:sz w:val="20"/>
          <w:szCs w:val="20"/>
        </w:rPr>
        <w:tab/>
      </w:r>
      <w:r w:rsidRPr="00D3123A">
        <w:rPr>
          <w:rFonts w:ascii="Arial" w:hAnsi="Arial" w:cs="Arial"/>
          <w:sz w:val="20"/>
          <w:szCs w:val="20"/>
        </w:rPr>
        <w:t xml:space="preserve">In iedere ruimte waar het CE wordt afgenomen zijn ten minste 2 toezichthouders aanwezig.  </w:t>
      </w:r>
    </w:p>
    <w:p w14:paraId="5F137E5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9E31A71" w14:textId="256F067F"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.8</w:t>
      </w:r>
      <w:r w:rsidR="004E35A3" w:rsidRPr="00D3123A">
        <w:rPr>
          <w:rFonts w:ascii="Arial" w:hAnsi="Arial" w:cs="Arial"/>
          <w:sz w:val="20"/>
          <w:szCs w:val="20"/>
        </w:rPr>
        <w:tab/>
      </w:r>
      <w:r w:rsidRPr="00D3123A">
        <w:rPr>
          <w:rFonts w:ascii="Arial" w:hAnsi="Arial" w:cs="Arial"/>
          <w:sz w:val="20"/>
          <w:szCs w:val="20"/>
        </w:rPr>
        <w:t xml:space="preserve">Het is de toezichthouders niet toegestaan andere werkzaamheden te verrichten dan toezicht houden. </w:t>
      </w:r>
    </w:p>
    <w:p w14:paraId="687A090F"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CBA8481" w14:textId="037101E8"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.9</w:t>
      </w:r>
      <w:r w:rsidR="004E35A3" w:rsidRPr="00D3123A">
        <w:rPr>
          <w:rFonts w:ascii="Arial" w:hAnsi="Arial" w:cs="Arial"/>
          <w:sz w:val="20"/>
          <w:szCs w:val="20"/>
        </w:rPr>
        <w:tab/>
      </w:r>
      <w:r w:rsidRPr="00D3123A">
        <w:rPr>
          <w:rFonts w:ascii="Arial" w:hAnsi="Arial" w:cs="Arial"/>
          <w:sz w:val="20"/>
          <w:szCs w:val="20"/>
        </w:rPr>
        <w:t xml:space="preserve">Zij die toezicht hebben gehouden, maken een proces verbaal op. Zij leveren dit in bij de examensecretaris samen met het gemaakte examenwerk. Alle toezichthouders ondertekenen het proces verbaal. </w:t>
      </w:r>
    </w:p>
    <w:p w14:paraId="0A7A0C9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7422B38" w14:textId="66EACF42"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.10</w:t>
      </w:r>
      <w:r w:rsidR="004E35A3" w:rsidRPr="00D3123A">
        <w:rPr>
          <w:rFonts w:ascii="Arial" w:hAnsi="Arial" w:cs="Arial"/>
          <w:sz w:val="20"/>
          <w:szCs w:val="20"/>
        </w:rPr>
        <w:tab/>
      </w:r>
      <w:r w:rsidRPr="00D3123A">
        <w:rPr>
          <w:rFonts w:ascii="Arial" w:hAnsi="Arial" w:cs="Arial"/>
          <w:sz w:val="20"/>
          <w:szCs w:val="20"/>
        </w:rPr>
        <w:t xml:space="preserve">Het is de kandidaten niet toegestaan in de examenruimten over andere dan door de minister toegestane boeken, tabellen en hulpmiddelen te beschikken. </w:t>
      </w:r>
    </w:p>
    <w:p w14:paraId="1080AA76"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3181D4D" w14:textId="71D3B83C"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.11</w:t>
      </w:r>
      <w:r w:rsidR="004E35A3" w:rsidRPr="00D3123A">
        <w:rPr>
          <w:rFonts w:ascii="Arial" w:hAnsi="Arial" w:cs="Arial"/>
          <w:sz w:val="20"/>
          <w:szCs w:val="20"/>
        </w:rPr>
        <w:tab/>
      </w:r>
      <w:r w:rsidRPr="00D3123A">
        <w:rPr>
          <w:rFonts w:ascii="Arial" w:hAnsi="Arial" w:cs="Arial"/>
          <w:sz w:val="20"/>
          <w:szCs w:val="20"/>
        </w:rPr>
        <w:t xml:space="preserve">Het is de kandidaten niet toegestaan examenwerk te maken met potlood, met uitzondering van het maken van eventuele tekeningen en het invullen van de antwoordformulieren voor de examens die uitsluitend uit meerkeuzevragen bestaan. Pennen dienen blauw- of zwartschrijvend te zijn. </w:t>
      </w:r>
    </w:p>
    <w:p w14:paraId="3F28E1CC"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E6B2C3F" w14:textId="29FD04C1"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.12</w:t>
      </w:r>
      <w:r w:rsidR="004E35A3" w:rsidRPr="00D3123A">
        <w:rPr>
          <w:rFonts w:ascii="Arial" w:hAnsi="Arial" w:cs="Arial"/>
          <w:sz w:val="20"/>
          <w:szCs w:val="20"/>
        </w:rPr>
        <w:tab/>
      </w:r>
      <w:r w:rsidRPr="00D3123A">
        <w:rPr>
          <w:rFonts w:ascii="Arial" w:hAnsi="Arial" w:cs="Arial"/>
          <w:sz w:val="20"/>
          <w:szCs w:val="20"/>
        </w:rPr>
        <w:t xml:space="preserve">Het is de kandidaten niet toegestaan in de examenruimten gebruik te maken van correctievloeistoffen en/of -rollers en soortgelijke producten. </w:t>
      </w:r>
    </w:p>
    <w:p w14:paraId="108D3E43"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59A4DDC" w14:textId="6955588C"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.13</w:t>
      </w:r>
      <w:r w:rsidR="004E35A3" w:rsidRPr="00D3123A">
        <w:rPr>
          <w:rFonts w:ascii="Arial" w:hAnsi="Arial" w:cs="Arial"/>
          <w:sz w:val="20"/>
          <w:szCs w:val="20"/>
        </w:rPr>
        <w:tab/>
      </w:r>
      <w:r w:rsidRPr="00D3123A">
        <w:rPr>
          <w:rFonts w:ascii="Arial" w:hAnsi="Arial" w:cs="Arial"/>
          <w:sz w:val="20"/>
          <w:szCs w:val="20"/>
        </w:rPr>
        <w:t xml:space="preserve">Het is de kandidaten niet toegestaan jassen, koffers, tassen, plastic zakken, geluid- of beelddragers of enige vorm van telecommunicatieapparatuur (bijvoorbeeld mobiele telefoons, smartwatches) de examenruimte in te brengen of deze in de examenruimte bij zich te hebben. </w:t>
      </w:r>
    </w:p>
    <w:p w14:paraId="5BA9A944"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6CF8653" w14:textId="5D507941"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.14</w:t>
      </w:r>
      <w:r w:rsidR="004E35A3" w:rsidRPr="00D3123A">
        <w:rPr>
          <w:rFonts w:ascii="Arial" w:hAnsi="Arial" w:cs="Arial"/>
          <w:sz w:val="20"/>
          <w:szCs w:val="20"/>
        </w:rPr>
        <w:tab/>
      </w:r>
      <w:r w:rsidRPr="00D3123A">
        <w:rPr>
          <w:rFonts w:ascii="Arial" w:hAnsi="Arial" w:cs="Arial"/>
          <w:sz w:val="20"/>
          <w:szCs w:val="20"/>
        </w:rPr>
        <w:t xml:space="preserve">Het is de kandidaten niet toegestaan op ander dan door de school verstrekt, gewaarmerkt papier te werken. </w:t>
      </w:r>
    </w:p>
    <w:p w14:paraId="3260D1DB"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75F7EC6" w14:textId="428BA0F1"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.15</w:t>
      </w:r>
      <w:r w:rsidR="004E35A3" w:rsidRPr="00D3123A">
        <w:rPr>
          <w:rFonts w:ascii="Arial" w:hAnsi="Arial" w:cs="Arial"/>
          <w:sz w:val="20"/>
          <w:szCs w:val="20"/>
        </w:rPr>
        <w:tab/>
      </w:r>
      <w:r w:rsidRPr="00D3123A">
        <w:rPr>
          <w:rFonts w:ascii="Arial" w:hAnsi="Arial" w:cs="Arial"/>
          <w:sz w:val="20"/>
          <w:szCs w:val="20"/>
        </w:rPr>
        <w:t xml:space="preserve">Het is de kandidaat niet toegestaan zich van zijn plaats te verwijderen zonder toestemming van één van de toezichthouders. </w:t>
      </w:r>
    </w:p>
    <w:p w14:paraId="358F3EF5"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36F0C5A" w14:textId="7339810D"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.16</w:t>
      </w:r>
      <w:r w:rsidR="004E35A3" w:rsidRPr="00D3123A">
        <w:rPr>
          <w:rFonts w:ascii="Arial" w:hAnsi="Arial" w:cs="Arial"/>
          <w:sz w:val="20"/>
          <w:szCs w:val="20"/>
        </w:rPr>
        <w:tab/>
      </w:r>
      <w:r w:rsidRPr="00D3123A">
        <w:rPr>
          <w:rFonts w:ascii="Arial" w:hAnsi="Arial" w:cs="Arial"/>
          <w:sz w:val="20"/>
          <w:szCs w:val="20"/>
        </w:rPr>
        <w:t xml:space="preserve">Een kandidaat die te laat komt voor een zitting van het CE, mag tot ten hoogste 30 minuten na aanvang van de toets tot die toets worden toegelaten, maar heeft geen recht op verlenging van de zittingsperiode. </w:t>
      </w:r>
    </w:p>
    <w:p w14:paraId="6639C03F"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0910BC6" w14:textId="52BF9674"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.17</w:t>
      </w:r>
      <w:r w:rsidR="004E35A3" w:rsidRPr="00D3123A">
        <w:rPr>
          <w:rFonts w:ascii="Arial" w:hAnsi="Arial" w:cs="Arial"/>
          <w:sz w:val="20"/>
          <w:szCs w:val="20"/>
        </w:rPr>
        <w:tab/>
      </w:r>
      <w:r w:rsidRPr="00D3123A">
        <w:rPr>
          <w:rFonts w:ascii="Arial" w:hAnsi="Arial" w:cs="Arial"/>
          <w:sz w:val="20"/>
          <w:szCs w:val="20"/>
        </w:rPr>
        <w:t xml:space="preserve">Een kandidaat die tijdens een zitting onwel wordt, kan onder begeleiding van een toezichthouder de examenruimte verlaten. In overleg met de kandidaat beoordeelt de examensecretaris of de kandidaat na enige tijd het werk kan hervatten. Indien de kandidaat het werk na enige tijd hervat, kan de examensecretaris besluiten de kandidaat de gemiste tijd aan het eind van de zitting als extra tijd toe te kennen. Indien de kandidaat het werk niet kan hervatten, verzoekt de examensecretaris, zo mogelijk mede op grond van een medische verklaring, aan de inspecteur te beslissen dat het voor een deel gemaakte werk ongeldig is. Indien de inspecteur het werk ongeldig verklaart, mag de kandidaat in het tweede tijdvak opnieuw aan de zitting voor het desbetreffende vak deelnemen. </w:t>
      </w:r>
    </w:p>
    <w:p w14:paraId="677D916E"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7411562" w14:textId="454E9AAD"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.18</w:t>
      </w:r>
      <w:r w:rsidR="004E35A3" w:rsidRPr="00D3123A">
        <w:rPr>
          <w:rFonts w:ascii="Arial" w:hAnsi="Arial" w:cs="Arial"/>
          <w:sz w:val="20"/>
          <w:szCs w:val="20"/>
        </w:rPr>
        <w:tab/>
      </w:r>
      <w:r w:rsidRPr="00D3123A">
        <w:rPr>
          <w:rFonts w:ascii="Arial" w:hAnsi="Arial" w:cs="Arial"/>
          <w:sz w:val="20"/>
          <w:szCs w:val="20"/>
        </w:rPr>
        <w:t xml:space="preserve">Het eerste uur en het laatste kwartier van een schriftelijk CE mogen de kandidaten de examenruimte niet verlaten. </w:t>
      </w:r>
    </w:p>
    <w:p w14:paraId="76DE2412"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lastRenderedPageBreak/>
        <w:t xml:space="preserve"> </w:t>
      </w:r>
    </w:p>
    <w:p w14:paraId="431AADB7" w14:textId="1029FF36"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.19</w:t>
      </w:r>
      <w:r w:rsidR="004E35A3" w:rsidRPr="00D3123A">
        <w:rPr>
          <w:rFonts w:ascii="Arial" w:hAnsi="Arial" w:cs="Arial"/>
          <w:sz w:val="20"/>
          <w:szCs w:val="20"/>
        </w:rPr>
        <w:tab/>
      </w:r>
      <w:r w:rsidRPr="00D3123A">
        <w:rPr>
          <w:rFonts w:ascii="Arial" w:hAnsi="Arial" w:cs="Arial"/>
          <w:sz w:val="20"/>
          <w:szCs w:val="20"/>
        </w:rPr>
        <w:t xml:space="preserve">De kandidaat dient erop toe te zien dat zijn werk, inclusief eventuele bijlagen, door één der toezichthouders is ingenomen alvorens hij de examenruimte verlaat. </w:t>
      </w:r>
    </w:p>
    <w:p w14:paraId="718723F6"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87B9671" w14:textId="7A94E50B"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2422D3" w:rsidRPr="00D3123A">
        <w:rPr>
          <w:rFonts w:ascii="Arial" w:hAnsi="Arial" w:cs="Arial"/>
          <w:sz w:val="20"/>
          <w:szCs w:val="20"/>
        </w:rPr>
        <w:t>5</w:t>
      </w:r>
      <w:r w:rsidRPr="00D3123A">
        <w:rPr>
          <w:rFonts w:ascii="Arial" w:hAnsi="Arial" w:cs="Arial"/>
          <w:sz w:val="20"/>
          <w:szCs w:val="20"/>
        </w:rPr>
        <w:t>.20</w:t>
      </w:r>
      <w:r w:rsidR="004E35A3" w:rsidRPr="00D3123A">
        <w:rPr>
          <w:rFonts w:ascii="Arial" w:hAnsi="Arial" w:cs="Arial"/>
          <w:sz w:val="20"/>
          <w:szCs w:val="20"/>
        </w:rPr>
        <w:tab/>
      </w:r>
      <w:r w:rsidRPr="00D3123A">
        <w:rPr>
          <w:rFonts w:ascii="Arial" w:hAnsi="Arial" w:cs="Arial"/>
          <w:sz w:val="20"/>
          <w:szCs w:val="20"/>
        </w:rPr>
        <w:t xml:space="preserve">De kandidaten die zich in de examenruimte bevinden op het moment dat de zitting gesloten wordt, blijven zitten totdat het werk van alle kandidaten is ingenomen en de toezichthouder die de zitting sluit het sein geeft, dat de kandidaten kunnen opstaan en vertrekken. </w:t>
      </w:r>
    </w:p>
    <w:p w14:paraId="6847537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35A54C7" w14:textId="5A71AA3E"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883352" w:rsidRPr="00D3123A">
        <w:rPr>
          <w:rFonts w:ascii="Arial" w:hAnsi="Arial" w:cs="Arial"/>
          <w:sz w:val="20"/>
          <w:szCs w:val="20"/>
        </w:rPr>
        <w:t>5</w:t>
      </w:r>
      <w:r w:rsidRPr="00D3123A">
        <w:rPr>
          <w:rFonts w:ascii="Arial" w:hAnsi="Arial" w:cs="Arial"/>
          <w:sz w:val="20"/>
          <w:szCs w:val="20"/>
        </w:rPr>
        <w:t>.21</w:t>
      </w:r>
      <w:r w:rsidR="004E35A3" w:rsidRPr="00D3123A">
        <w:rPr>
          <w:rFonts w:ascii="Arial" w:hAnsi="Arial" w:cs="Arial"/>
          <w:sz w:val="20"/>
          <w:szCs w:val="20"/>
        </w:rPr>
        <w:tab/>
      </w:r>
      <w:r w:rsidRPr="00D3123A">
        <w:rPr>
          <w:rFonts w:ascii="Arial" w:hAnsi="Arial" w:cs="Arial"/>
          <w:sz w:val="20"/>
          <w:szCs w:val="20"/>
        </w:rPr>
        <w:t xml:space="preserve">Het is de kandidaten niet toegestaan bij het verlaten van de examenruimte voor de officiële sluitingstijd van de zitting, examenopgaven, examenwerk in klad of aantekeningen mee te nemen. </w:t>
      </w:r>
    </w:p>
    <w:p w14:paraId="0B730786"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6F4601E" w14:textId="0049BA70"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883352" w:rsidRPr="00D3123A">
        <w:rPr>
          <w:rFonts w:ascii="Arial" w:hAnsi="Arial" w:cs="Arial"/>
          <w:sz w:val="20"/>
          <w:szCs w:val="20"/>
        </w:rPr>
        <w:t>5</w:t>
      </w:r>
      <w:r w:rsidRPr="00D3123A">
        <w:rPr>
          <w:rFonts w:ascii="Arial" w:hAnsi="Arial" w:cs="Arial"/>
          <w:sz w:val="20"/>
          <w:szCs w:val="20"/>
        </w:rPr>
        <w:t>.22</w:t>
      </w:r>
      <w:r w:rsidR="004E35A3" w:rsidRPr="00D3123A">
        <w:rPr>
          <w:rFonts w:ascii="Arial" w:hAnsi="Arial" w:cs="Arial"/>
          <w:sz w:val="20"/>
          <w:szCs w:val="20"/>
        </w:rPr>
        <w:tab/>
      </w:r>
      <w:r w:rsidRPr="00D3123A">
        <w:rPr>
          <w:rFonts w:ascii="Arial" w:hAnsi="Arial" w:cs="Arial"/>
          <w:sz w:val="20"/>
          <w:szCs w:val="20"/>
        </w:rPr>
        <w:t xml:space="preserve">Uitwerkingen, tekeningen en eventuele bijlagen bij het gemaakte werk die, ondanks het gestelde in het voorgaande lid, eenmaal buiten de examenruimte zijn gebracht, mogen niet meer worden ingeleverd. </w:t>
      </w:r>
    </w:p>
    <w:p w14:paraId="781840D4"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57BEE5D" w14:textId="420782B6"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883352" w:rsidRPr="00D3123A">
        <w:rPr>
          <w:rFonts w:ascii="Arial" w:hAnsi="Arial" w:cs="Arial"/>
          <w:sz w:val="20"/>
          <w:szCs w:val="20"/>
        </w:rPr>
        <w:t>5</w:t>
      </w:r>
      <w:r w:rsidRPr="00D3123A">
        <w:rPr>
          <w:rFonts w:ascii="Arial" w:hAnsi="Arial" w:cs="Arial"/>
          <w:sz w:val="20"/>
          <w:szCs w:val="20"/>
        </w:rPr>
        <w:t>.23</w:t>
      </w:r>
      <w:r w:rsidR="004E35A3" w:rsidRPr="00D3123A">
        <w:rPr>
          <w:rFonts w:ascii="Arial" w:hAnsi="Arial" w:cs="Arial"/>
          <w:sz w:val="20"/>
          <w:szCs w:val="20"/>
        </w:rPr>
        <w:tab/>
      </w:r>
      <w:r w:rsidRPr="00D3123A">
        <w:rPr>
          <w:rFonts w:ascii="Arial" w:hAnsi="Arial" w:cs="Arial"/>
          <w:sz w:val="20"/>
          <w:szCs w:val="20"/>
        </w:rPr>
        <w:t xml:space="preserve">Kandidaten die de examenruimte voor het sluiten van de zitting hebben verlaten anders dan onder begeleiding van één der toezichthouders, worden niet meer in de examenruimte toegelaten. </w:t>
      </w:r>
    </w:p>
    <w:p w14:paraId="0E744E9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EF894EF"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1765BA2" w14:textId="0FBBE529" w:rsidR="00653492" w:rsidRPr="00D3123A" w:rsidRDefault="001E6F9E" w:rsidP="00382DDD">
      <w:pPr>
        <w:pStyle w:val="Kop2"/>
      </w:pPr>
      <w:bookmarkStart w:id="23" w:name="_Toc41341842"/>
      <w:r w:rsidRPr="00D3123A">
        <w:t>1</w:t>
      </w:r>
      <w:r w:rsidR="007271B5" w:rsidRPr="00D3123A">
        <w:t>6</w:t>
      </w:r>
      <w:r w:rsidR="007271B5" w:rsidRPr="00D3123A">
        <w:tab/>
      </w:r>
      <w:r w:rsidR="00365AA3" w:rsidRPr="00D3123A">
        <w:t xml:space="preserve"> </w:t>
      </w:r>
      <w:r w:rsidRPr="00D3123A">
        <w:t>VERHINDERING CENTRAAL EXAMEN</w:t>
      </w:r>
      <w:bookmarkEnd w:id="23"/>
      <w:r w:rsidRPr="00D3123A">
        <w:t xml:space="preserve"> </w:t>
      </w:r>
    </w:p>
    <w:p w14:paraId="74A62247"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47DE220" w14:textId="6C8F41D8"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7271B5" w:rsidRPr="00D3123A">
        <w:rPr>
          <w:rFonts w:ascii="Arial" w:hAnsi="Arial" w:cs="Arial"/>
          <w:sz w:val="20"/>
          <w:szCs w:val="20"/>
        </w:rPr>
        <w:t>6</w:t>
      </w:r>
      <w:r w:rsidRPr="00D3123A">
        <w:rPr>
          <w:rFonts w:ascii="Arial" w:hAnsi="Arial" w:cs="Arial"/>
          <w:sz w:val="20"/>
          <w:szCs w:val="20"/>
        </w:rPr>
        <w:t>.1</w:t>
      </w:r>
      <w:r w:rsidR="004E35A3" w:rsidRPr="00D3123A">
        <w:rPr>
          <w:rFonts w:ascii="Arial" w:hAnsi="Arial" w:cs="Arial"/>
          <w:sz w:val="20"/>
          <w:szCs w:val="20"/>
        </w:rPr>
        <w:tab/>
      </w:r>
      <w:r w:rsidRPr="00D3123A">
        <w:rPr>
          <w:rFonts w:ascii="Arial" w:hAnsi="Arial" w:cs="Arial"/>
          <w:sz w:val="20"/>
          <w:szCs w:val="20"/>
        </w:rPr>
        <w:t xml:space="preserve">Indien een kandidaat om een geldige reden, ter beoordeling van de directeur, is verhinderd bij één of meer toetsen in het eerste tijdvak van het CE aanwezig te zijn, wordt hem in het tweede tijdvak van het CE de gelegenheid gegeven om zo veel mogelijk toetsen als wettelijk mogelijk is te voltooien. </w:t>
      </w:r>
    </w:p>
    <w:p w14:paraId="0C58A17F"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F383DA2" w14:textId="354084E7"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7271B5" w:rsidRPr="00D3123A">
        <w:rPr>
          <w:rFonts w:ascii="Arial" w:hAnsi="Arial" w:cs="Arial"/>
          <w:sz w:val="20"/>
          <w:szCs w:val="20"/>
        </w:rPr>
        <w:t>6</w:t>
      </w:r>
      <w:r w:rsidRPr="00D3123A">
        <w:rPr>
          <w:rFonts w:ascii="Arial" w:hAnsi="Arial" w:cs="Arial"/>
          <w:sz w:val="20"/>
          <w:szCs w:val="20"/>
        </w:rPr>
        <w:t>.2</w:t>
      </w:r>
      <w:r w:rsidR="004E35A3" w:rsidRPr="00D3123A">
        <w:rPr>
          <w:rFonts w:ascii="Arial" w:hAnsi="Arial" w:cs="Arial"/>
          <w:sz w:val="20"/>
          <w:szCs w:val="20"/>
        </w:rPr>
        <w:tab/>
      </w:r>
      <w:r w:rsidRPr="00D3123A">
        <w:rPr>
          <w:rFonts w:ascii="Arial" w:hAnsi="Arial" w:cs="Arial"/>
          <w:sz w:val="20"/>
          <w:szCs w:val="20"/>
        </w:rPr>
        <w:t xml:space="preserve">Indien een kandidaat in het tweede tijdvak eveneens verhinderd is of wanneer hij het CE in het tweede tijdvak niet kan voltooien, wordt hij in de gelegenheid gesteld in het derde tijdvak ten overstaan van de staatsexamencommissie zijn eindexamen te voltooien. </w:t>
      </w:r>
    </w:p>
    <w:p w14:paraId="6BA1480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5559FD2"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r w:rsidRPr="00D3123A">
        <w:rPr>
          <w:rFonts w:ascii="Arial" w:hAnsi="Arial" w:cs="Arial"/>
          <w:sz w:val="20"/>
          <w:szCs w:val="20"/>
        </w:rPr>
        <w:tab/>
        <w:t xml:space="preserve"> </w:t>
      </w:r>
    </w:p>
    <w:p w14:paraId="60E0FC40" w14:textId="77777777" w:rsidR="00653492" w:rsidRPr="00D3123A" w:rsidRDefault="001E6F9E" w:rsidP="00382DDD">
      <w:pPr>
        <w:pStyle w:val="Kop1"/>
      </w:pPr>
      <w:bookmarkStart w:id="24" w:name="_Toc41341843"/>
      <w:r w:rsidRPr="00D3123A">
        <w:t xml:space="preserve">E </w:t>
      </w:r>
      <w:r w:rsidRPr="00D3123A">
        <w:tab/>
        <w:t>UITSLAG, HERKANSING EN DIPLOMERING</w:t>
      </w:r>
      <w:bookmarkEnd w:id="24"/>
      <w:r w:rsidRPr="00D3123A">
        <w:t xml:space="preserve"> </w:t>
      </w:r>
    </w:p>
    <w:p w14:paraId="323A0F99"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8752D15" w14:textId="0D4CCEB6" w:rsidR="00653492" w:rsidRPr="00D3123A" w:rsidRDefault="001E6F9E" w:rsidP="00382DDD">
      <w:pPr>
        <w:pStyle w:val="Kop2"/>
      </w:pPr>
      <w:bookmarkStart w:id="25" w:name="_Toc41341844"/>
      <w:r w:rsidRPr="00D3123A">
        <w:t>1</w:t>
      </w:r>
      <w:r w:rsidR="007271B5" w:rsidRPr="00D3123A">
        <w:t>7</w:t>
      </w:r>
      <w:r w:rsidR="00D75391">
        <w:tab/>
      </w:r>
      <w:r w:rsidRPr="00D3123A">
        <w:t>EINDCIJFER EINDEXAMEN</w:t>
      </w:r>
      <w:bookmarkEnd w:id="25"/>
      <w:r w:rsidRPr="00D3123A">
        <w:t xml:space="preserve"> </w:t>
      </w:r>
    </w:p>
    <w:p w14:paraId="424F69E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B9F8721" w14:textId="0C709F21"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8D01C2" w:rsidRPr="00D3123A">
        <w:rPr>
          <w:rFonts w:ascii="Arial" w:hAnsi="Arial" w:cs="Arial"/>
          <w:sz w:val="20"/>
          <w:szCs w:val="20"/>
        </w:rPr>
        <w:t>7</w:t>
      </w:r>
      <w:r w:rsidRPr="00D3123A">
        <w:rPr>
          <w:rFonts w:ascii="Arial" w:hAnsi="Arial" w:cs="Arial"/>
          <w:sz w:val="20"/>
          <w:szCs w:val="20"/>
        </w:rPr>
        <w:t>.1</w:t>
      </w:r>
      <w:r w:rsidR="004E35A3" w:rsidRPr="00D3123A">
        <w:rPr>
          <w:rFonts w:ascii="Arial" w:hAnsi="Arial" w:cs="Arial"/>
          <w:sz w:val="20"/>
          <w:szCs w:val="20"/>
        </w:rPr>
        <w:tab/>
      </w:r>
      <w:r w:rsidRPr="00D3123A">
        <w:rPr>
          <w:rFonts w:ascii="Arial" w:hAnsi="Arial" w:cs="Arial"/>
          <w:sz w:val="20"/>
          <w:szCs w:val="20"/>
        </w:rPr>
        <w:t xml:space="preserve">Het eindcijfer voor alle vakken van het eindexamen wordt uitgedrukt in een geheel getal uit de reeks 1 tot en met 10. </w:t>
      </w:r>
    </w:p>
    <w:p w14:paraId="320FFB9E"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A34B557" w14:textId="1B455E5A"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8D01C2" w:rsidRPr="00D3123A">
        <w:rPr>
          <w:rFonts w:ascii="Arial" w:hAnsi="Arial" w:cs="Arial"/>
          <w:sz w:val="20"/>
          <w:szCs w:val="20"/>
        </w:rPr>
        <w:t>7</w:t>
      </w:r>
      <w:r w:rsidRPr="00D3123A">
        <w:rPr>
          <w:rFonts w:ascii="Arial" w:hAnsi="Arial" w:cs="Arial"/>
          <w:sz w:val="20"/>
          <w:szCs w:val="20"/>
        </w:rPr>
        <w:t>.2</w:t>
      </w:r>
      <w:r w:rsidR="004E35A3" w:rsidRPr="00D3123A">
        <w:rPr>
          <w:rFonts w:ascii="Arial" w:hAnsi="Arial" w:cs="Arial"/>
          <w:sz w:val="20"/>
          <w:szCs w:val="20"/>
        </w:rPr>
        <w:tab/>
      </w:r>
      <w:r w:rsidRPr="00D3123A">
        <w:rPr>
          <w:rFonts w:ascii="Arial" w:hAnsi="Arial" w:cs="Arial"/>
          <w:sz w:val="20"/>
          <w:szCs w:val="20"/>
        </w:rPr>
        <w:t xml:space="preserve">De examinator bepaalt het eindcijfer voor een vak dat wordt afgesloten met een Centraal Examen op het rekenkundig gemiddelde van het cijfer voor het SE en het cijfer voor het CE. Is dit gemiddelde niet een geheel getal, dan wordt het, indien het getal achter de komma 49 of minder is, naar beneden afgerond en indien dit 50 of meer is, naar boven afgerond. </w:t>
      </w:r>
    </w:p>
    <w:p w14:paraId="431D9562"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0F8B514" w14:textId="19F257E2"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8D01C2" w:rsidRPr="00D3123A">
        <w:rPr>
          <w:rFonts w:ascii="Arial" w:hAnsi="Arial" w:cs="Arial"/>
          <w:sz w:val="20"/>
          <w:szCs w:val="20"/>
        </w:rPr>
        <w:t>7</w:t>
      </w:r>
      <w:r w:rsidRPr="00D3123A">
        <w:rPr>
          <w:rFonts w:ascii="Arial" w:hAnsi="Arial" w:cs="Arial"/>
          <w:sz w:val="20"/>
          <w:szCs w:val="20"/>
        </w:rPr>
        <w:t>.3</w:t>
      </w:r>
      <w:r w:rsidR="004E35A3" w:rsidRPr="00D3123A">
        <w:rPr>
          <w:rFonts w:ascii="Arial" w:hAnsi="Arial" w:cs="Arial"/>
          <w:sz w:val="20"/>
          <w:szCs w:val="20"/>
        </w:rPr>
        <w:tab/>
      </w:r>
      <w:r w:rsidRPr="00D3123A">
        <w:rPr>
          <w:rFonts w:ascii="Arial" w:hAnsi="Arial" w:cs="Arial"/>
          <w:sz w:val="20"/>
          <w:szCs w:val="20"/>
        </w:rPr>
        <w:t xml:space="preserve">Het eindcijfer van het SE voor een vak dat niet wordt afgesloten met een Centraal Examen is voor elk niveau het gewogen gemiddelde van de beoordeling van de afzonderlijke toetsen van dat niveau. Indien het gemiddelde een getal met twee cijfers achter de komma is dat 44 of lager is, wordt dit afgerond op het naastbij gelegen lagere hele getal. Indien het gemiddelde een getal met twee cijfers achter de komma is dat 45 of hoger is, wordt dit afgerond op het naastbij gelegen hogere hele getal. </w:t>
      </w:r>
    </w:p>
    <w:p w14:paraId="4047B05C"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9458913"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BA8549A" w14:textId="3DDAB936" w:rsidR="00653492" w:rsidRPr="00D3123A" w:rsidRDefault="001E6F9E" w:rsidP="00382DDD">
      <w:pPr>
        <w:pStyle w:val="Kop2"/>
      </w:pPr>
      <w:bookmarkStart w:id="26" w:name="_Toc41341845"/>
      <w:r w:rsidRPr="00D3123A">
        <w:t>1</w:t>
      </w:r>
      <w:r w:rsidR="008D01C2" w:rsidRPr="00D3123A">
        <w:t>8</w:t>
      </w:r>
      <w:r w:rsidR="00D75391">
        <w:tab/>
      </w:r>
      <w:r w:rsidRPr="00D3123A">
        <w:t>VASTSTELLING UITSLAG</w:t>
      </w:r>
      <w:bookmarkEnd w:id="26"/>
      <w:r w:rsidRPr="00D3123A">
        <w:t xml:space="preserve"> </w:t>
      </w:r>
    </w:p>
    <w:p w14:paraId="23C2625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343D854" w14:textId="76C4F9D3" w:rsidR="00653492" w:rsidRPr="00D3123A" w:rsidRDefault="001E6F9E" w:rsidP="00D75391">
      <w:pPr>
        <w:ind w:left="708" w:hanging="598"/>
        <w:rPr>
          <w:rFonts w:ascii="Arial" w:hAnsi="Arial" w:cs="Arial"/>
          <w:sz w:val="20"/>
          <w:szCs w:val="20"/>
        </w:rPr>
      </w:pPr>
      <w:r w:rsidRPr="00D3123A">
        <w:rPr>
          <w:rFonts w:ascii="Arial" w:hAnsi="Arial" w:cs="Arial"/>
          <w:sz w:val="20"/>
          <w:szCs w:val="20"/>
        </w:rPr>
        <w:t>1</w:t>
      </w:r>
      <w:r w:rsidR="008D01C2" w:rsidRPr="00D3123A">
        <w:rPr>
          <w:rFonts w:ascii="Arial" w:hAnsi="Arial" w:cs="Arial"/>
          <w:sz w:val="20"/>
          <w:szCs w:val="20"/>
        </w:rPr>
        <w:t>8</w:t>
      </w:r>
      <w:r w:rsidRPr="00D3123A">
        <w:rPr>
          <w:rFonts w:ascii="Arial" w:hAnsi="Arial" w:cs="Arial"/>
          <w:sz w:val="20"/>
          <w:szCs w:val="20"/>
        </w:rPr>
        <w:t xml:space="preserve">.1 </w:t>
      </w:r>
      <w:r w:rsidR="004E35A3" w:rsidRPr="00D3123A">
        <w:rPr>
          <w:rFonts w:ascii="Arial" w:hAnsi="Arial" w:cs="Arial"/>
          <w:sz w:val="20"/>
          <w:szCs w:val="20"/>
        </w:rPr>
        <w:tab/>
      </w:r>
      <w:r w:rsidRPr="00D3123A">
        <w:rPr>
          <w:rFonts w:ascii="Arial" w:hAnsi="Arial" w:cs="Arial"/>
          <w:sz w:val="20"/>
          <w:szCs w:val="20"/>
        </w:rPr>
        <w:t xml:space="preserve">De directeur en de examensecretaris stellen de uitslag vast met inachtneming van het bepaalde in artikel 48 van het Eindexamenbesluit VO. </w:t>
      </w:r>
    </w:p>
    <w:p w14:paraId="0CCF1338"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F20F2D4" w14:textId="0A934A12" w:rsidR="00653492" w:rsidRPr="00D3123A" w:rsidRDefault="001E6F9E" w:rsidP="00D75391">
      <w:pPr>
        <w:ind w:left="708" w:hanging="598"/>
        <w:rPr>
          <w:rFonts w:ascii="Arial" w:hAnsi="Arial" w:cs="Arial"/>
          <w:sz w:val="20"/>
          <w:szCs w:val="20"/>
        </w:rPr>
      </w:pPr>
      <w:r w:rsidRPr="00D3123A">
        <w:rPr>
          <w:rFonts w:ascii="Arial" w:hAnsi="Arial" w:cs="Arial"/>
          <w:sz w:val="20"/>
          <w:szCs w:val="20"/>
        </w:rPr>
        <w:lastRenderedPageBreak/>
        <w:t>1</w:t>
      </w:r>
      <w:r w:rsidR="008D01C2" w:rsidRPr="00D3123A">
        <w:rPr>
          <w:rFonts w:ascii="Arial" w:hAnsi="Arial" w:cs="Arial"/>
          <w:sz w:val="20"/>
          <w:szCs w:val="20"/>
        </w:rPr>
        <w:t>8</w:t>
      </w:r>
      <w:r w:rsidRPr="00D3123A">
        <w:rPr>
          <w:rFonts w:ascii="Arial" w:hAnsi="Arial" w:cs="Arial"/>
          <w:sz w:val="20"/>
          <w:szCs w:val="20"/>
        </w:rPr>
        <w:t xml:space="preserve">.2 </w:t>
      </w:r>
      <w:r w:rsidR="004E35A3" w:rsidRPr="00D3123A">
        <w:rPr>
          <w:rFonts w:ascii="Arial" w:hAnsi="Arial" w:cs="Arial"/>
          <w:sz w:val="20"/>
          <w:szCs w:val="20"/>
        </w:rPr>
        <w:tab/>
      </w:r>
      <w:r w:rsidRPr="00D3123A">
        <w:rPr>
          <w:rFonts w:ascii="Arial" w:hAnsi="Arial" w:cs="Arial"/>
          <w:sz w:val="20"/>
          <w:szCs w:val="20"/>
        </w:rPr>
        <w:t xml:space="preserve">De directeur en de examensecretaris stellen uit alle eindcijfers van de vakken waarin de kandidaat examen heeft afgelegd een lijst op, zodanig dat de op deze lijst vermelde vakken een eindexamen vormen als bedoeld in de artikelen 11 tot en met 29 van het Eindexamenbesluit VO, dat voldoet aan het bepaalde in artikel 48 van voornoemd Eindexamenbesluit VO. </w:t>
      </w:r>
    </w:p>
    <w:p w14:paraId="4F897B66" w14:textId="642368B3" w:rsidR="00653492" w:rsidRDefault="001E6F9E" w:rsidP="00D73E59">
      <w:pPr>
        <w:ind w:left="110"/>
        <w:rPr>
          <w:rFonts w:ascii="Arial" w:hAnsi="Arial" w:cs="Arial"/>
          <w:sz w:val="20"/>
          <w:szCs w:val="20"/>
        </w:rPr>
      </w:pPr>
      <w:r w:rsidRPr="00D3123A">
        <w:rPr>
          <w:rFonts w:ascii="Arial" w:hAnsi="Arial" w:cs="Arial"/>
          <w:sz w:val="20"/>
          <w:szCs w:val="20"/>
        </w:rPr>
        <w:t xml:space="preserve"> </w:t>
      </w:r>
    </w:p>
    <w:p w14:paraId="3D747B50" w14:textId="77777777" w:rsidR="00D73E59" w:rsidRPr="00D3123A" w:rsidRDefault="00D73E59" w:rsidP="00D73E59">
      <w:pPr>
        <w:ind w:left="110"/>
        <w:rPr>
          <w:rFonts w:ascii="Arial" w:hAnsi="Arial" w:cs="Arial"/>
          <w:sz w:val="20"/>
          <w:szCs w:val="20"/>
        </w:rPr>
      </w:pPr>
    </w:p>
    <w:p w14:paraId="684FE500" w14:textId="05A8FFB7" w:rsidR="00653492" w:rsidRPr="00D3123A" w:rsidRDefault="001E6F9E" w:rsidP="00382DDD">
      <w:pPr>
        <w:pStyle w:val="Kop2"/>
      </w:pPr>
      <w:bookmarkStart w:id="27" w:name="_Toc41341846"/>
      <w:r w:rsidRPr="00D3123A">
        <w:t>1</w:t>
      </w:r>
      <w:r w:rsidR="008D01C2" w:rsidRPr="00D3123A">
        <w:t>9</w:t>
      </w:r>
      <w:r w:rsidR="00D73E59">
        <w:tab/>
      </w:r>
      <w:r w:rsidRPr="00D3123A">
        <w:t>UITSLAG</w:t>
      </w:r>
      <w:bookmarkEnd w:id="27"/>
      <w:r w:rsidRPr="00D3123A">
        <w:t xml:space="preserve"> </w:t>
      </w:r>
    </w:p>
    <w:p w14:paraId="5C110EE2"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574E4CC" w14:textId="69C24DB3" w:rsidR="00653492" w:rsidRPr="00D3123A" w:rsidRDefault="001E6F9E" w:rsidP="00D73E59">
      <w:pPr>
        <w:ind w:left="708" w:hanging="598"/>
        <w:rPr>
          <w:rFonts w:ascii="Arial" w:hAnsi="Arial" w:cs="Arial"/>
          <w:sz w:val="20"/>
          <w:szCs w:val="20"/>
        </w:rPr>
      </w:pPr>
      <w:r w:rsidRPr="00D3123A">
        <w:rPr>
          <w:rFonts w:ascii="Arial" w:hAnsi="Arial" w:cs="Arial"/>
          <w:sz w:val="20"/>
          <w:szCs w:val="20"/>
        </w:rPr>
        <w:t>1</w:t>
      </w:r>
      <w:r w:rsidR="008D01C2" w:rsidRPr="00D3123A">
        <w:rPr>
          <w:rFonts w:ascii="Arial" w:hAnsi="Arial" w:cs="Arial"/>
          <w:sz w:val="20"/>
          <w:szCs w:val="20"/>
        </w:rPr>
        <w:t>9</w:t>
      </w:r>
      <w:r w:rsidRPr="00D3123A">
        <w:rPr>
          <w:rFonts w:ascii="Arial" w:hAnsi="Arial" w:cs="Arial"/>
          <w:sz w:val="20"/>
          <w:szCs w:val="20"/>
        </w:rPr>
        <w:t xml:space="preserve">.1 </w:t>
      </w:r>
      <w:r w:rsidR="004E35A3" w:rsidRPr="00D3123A">
        <w:rPr>
          <w:rFonts w:ascii="Arial" w:hAnsi="Arial" w:cs="Arial"/>
          <w:sz w:val="20"/>
          <w:szCs w:val="20"/>
        </w:rPr>
        <w:tab/>
      </w:r>
      <w:r w:rsidRPr="00D3123A">
        <w:rPr>
          <w:rFonts w:ascii="Arial" w:hAnsi="Arial" w:cs="Arial"/>
          <w:sz w:val="20"/>
          <w:szCs w:val="20"/>
        </w:rPr>
        <w:t xml:space="preserve">De bepalingen of de kandidaat is geslaagd, zijn na te lezen op de site van de Rijksoverheid.nl, in artikel 49 (vmbo) van het Eindexamenbesluit VO via </w:t>
      </w:r>
      <w:hyperlink r:id="rId11" w:anchor="HoofdstukV">
        <w:r w:rsidRPr="00D3123A">
          <w:rPr>
            <w:rStyle w:val="Hyperlink"/>
            <w:rFonts w:ascii="Arial" w:hAnsi="Arial" w:cs="Arial"/>
            <w:sz w:val="20"/>
            <w:szCs w:val="20"/>
          </w:rPr>
          <w:t>http://wetten.overheid.nl/BWBR0004593/2016</w:t>
        </w:r>
      </w:hyperlink>
      <w:hyperlink r:id="rId12" w:anchor="HoofdstukV">
        <w:r w:rsidRPr="00D3123A">
          <w:rPr>
            <w:rStyle w:val="Hyperlink"/>
            <w:rFonts w:ascii="Arial" w:hAnsi="Arial" w:cs="Arial"/>
            <w:sz w:val="20"/>
            <w:szCs w:val="20"/>
          </w:rPr>
          <w:t>-</w:t>
        </w:r>
      </w:hyperlink>
      <w:hyperlink r:id="rId13" w:anchor="HoofdstukV">
        <w:r w:rsidRPr="00D3123A">
          <w:rPr>
            <w:rStyle w:val="Hyperlink"/>
            <w:rFonts w:ascii="Arial" w:hAnsi="Arial" w:cs="Arial"/>
            <w:sz w:val="20"/>
            <w:szCs w:val="20"/>
          </w:rPr>
          <w:t>08</w:t>
        </w:r>
      </w:hyperlink>
      <w:hyperlink r:id="rId14" w:anchor="HoofdstukV">
        <w:r w:rsidRPr="00D3123A">
          <w:rPr>
            <w:rStyle w:val="Hyperlink"/>
            <w:rFonts w:ascii="Arial" w:hAnsi="Arial" w:cs="Arial"/>
            <w:sz w:val="20"/>
            <w:szCs w:val="20"/>
          </w:rPr>
          <w:t>-</w:t>
        </w:r>
      </w:hyperlink>
      <w:hyperlink r:id="rId15" w:anchor="HoofdstukV">
        <w:r w:rsidRPr="00D3123A">
          <w:rPr>
            <w:rStyle w:val="Hyperlink"/>
            <w:rFonts w:ascii="Arial" w:hAnsi="Arial" w:cs="Arial"/>
            <w:sz w:val="20"/>
            <w:szCs w:val="20"/>
          </w:rPr>
          <w:t>01#HoofdstukV</w:t>
        </w:r>
      </w:hyperlink>
      <w:hyperlink r:id="rId16" w:anchor="HoofdstukV">
        <w:r w:rsidRPr="00D3123A">
          <w:rPr>
            <w:rStyle w:val="Hyperlink"/>
            <w:rFonts w:ascii="Arial" w:hAnsi="Arial" w:cs="Arial"/>
            <w:sz w:val="20"/>
            <w:szCs w:val="20"/>
          </w:rPr>
          <w:t>.</w:t>
        </w:r>
      </w:hyperlink>
      <w:hyperlink r:id="rId17" w:anchor="HoofdstukV">
        <w:r w:rsidRPr="00D3123A">
          <w:rPr>
            <w:rStyle w:val="Hyperlink"/>
            <w:rFonts w:ascii="Arial" w:hAnsi="Arial" w:cs="Arial"/>
            <w:sz w:val="20"/>
            <w:szCs w:val="20"/>
          </w:rPr>
          <w:t xml:space="preserve"> </w:t>
        </w:r>
      </w:hyperlink>
    </w:p>
    <w:p w14:paraId="407A20C7"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84854C0"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9E81726" w14:textId="62F35274" w:rsidR="00653492" w:rsidRPr="00D3123A" w:rsidRDefault="008D01C2" w:rsidP="00382DDD">
      <w:pPr>
        <w:pStyle w:val="Kop2"/>
      </w:pPr>
      <w:bookmarkStart w:id="28" w:name="_Toc41341847"/>
      <w:r w:rsidRPr="00D3123A">
        <w:t>20</w:t>
      </w:r>
      <w:r w:rsidR="00D73E59">
        <w:tab/>
      </w:r>
      <w:r w:rsidR="001E6F9E" w:rsidRPr="00D3123A">
        <w:t>MOGELIJKHEID HERKANSEN</w:t>
      </w:r>
      <w:bookmarkEnd w:id="28"/>
      <w:r w:rsidR="001E6F9E" w:rsidRPr="00D3123A">
        <w:t xml:space="preserve"> </w:t>
      </w:r>
    </w:p>
    <w:p w14:paraId="57CCFEFF"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E5F4F94" w14:textId="4F373408" w:rsidR="00653492" w:rsidRPr="00D3123A" w:rsidRDefault="007E0ADB" w:rsidP="00D73E59">
      <w:pPr>
        <w:ind w:left="708" w:hanging="598"/>
        <w:rPr>
          <w:rFonts w:ascii="Arial" w:hAnsi="Arial" w:cs="Arial"/>
          <w:sz w:val="20"/>
          <w:szCs w:val="20"/>
        </w:rPr>
      </w:pPr>
      <w:r w:rsidRPr="00D3123A">
        <w:rPr>
          <w:rFonts w:ascii="Arial" w:hAnsi="Arial" w:cs="Arial"/>
          <w:sz w:val="20"/>
          <w:szCs w:val="20"/>
        </w:rPr>
        <w:t>20</w:t>
      </w:r>
      <w:r w:rsidR="001E6F9E" w:rsidRPr="00D3123A">
        <w:rPr>
          <w:rFonts w:ascii="Arial" w:hAnsi="Arial" w:cs="Arial"/>
          <w:sz w:val="20"/>
          <w:szCs w:val="20"/>
        </w:rPr>
        <w:t xml:space="preserve">.1 </w:t>
      </w:r>
      <w:r w:rsidR="004E35A3" w:rsidRPr="00D3123A">
        <w:rPr>
          <w:rFonts w:ascii="Arial" w:hAnsi="Arial" w:cs="Arial"/>
          <w:sz w:val="20"/>
          <w:szCs w:val="20"/>
        </w:rPr>
        <w:tab/>
      </w:r>
      <w:r w:rsidR="001E6F9E" w:rsidRPr="00D3123A">
        <w:rPr>
          <w:rFonts w:ascii="Arial" w:hAnsi="Arial" w:cs="Arial"/>
          <w:sz w:val="20"/>
          <w:szCs w:val="20"/>
        </w:rPr>
        <w:t xml:space="preserve">Zodra de uitslag volgens de artikelen 17 en 18 is vastgesteld, deelt de directeur deze samen met de eindcijfers aan iedere kandidaat mede. Hij maakt daarbij melding van het bepaalde in het tweede lid. </w:t>
      </w:r>
    </w:p>
    <w:p w14:paraId="597CE3E4"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73F76E0" w14:textId="356BC7BD" w:rsidR="00653492" w:rsidRPr="00D3123A" w:rsidRDefault="007E0ADB" w:rsidP="00D73E59">
      <w:pPr>
        <w:ind w:left="708" w:hanging="598"/>
        <w:rPr>
          <w:rFonts w:ascii="Arial" w:hAnsi="Arial" w:cs="Arial"/>
          <w:sz w:val="20"/>
          <w:szCs w:val="20"/>
        </w:rPr>
      </w:pPr>
      <w:r w:rsidRPr="00D3123A">
        <w:rPr>
          <w:rFonts w:ascii="Arial" w:hAnsi="Arial" w:cs="Arial"/>
          <w:sz w:val="20"/>
          <w:szCs w:val="20"/>
        </w:rPr>
        <w:t>20</w:t>
      </w:r>
      <w:r w:rsidR="001E6F9E" w:rsidRPr="00D3123A">
        <w:rPr>
          <w:rFonts w:ascii="Arial" w:hAnsi="Arial" w:cs="Arial"/>
          <w:sz w:val="20"/>
          <w:szCs w:val="20"/>
        </w:rPr>
        <w:t xml:space="preserve">.2 </w:t>
      </w:r>
      <w:r w:rsidR="004E35A3" w:rsidRPr="00D3123A">
        <w:rPr>
          <w:rFonts w:ascii="Arial" w:hAnsi="Arial" w:cs="Arial"/>
          <w:sz w:val="20"/>
          <w:szCs w:val="20"/>
        </w:rPr>
        <w:tab/>
      </w:r>
      <w:r w:rsidR="001E6F9E" w:rsidRPr="00D3123A">
        <w:rPr>
          <w:rFonts w:ascii="Arial" w:hAnsi="Arial" w:cs="Arial"/>
          <w:sz w:val="20"/>
          <w:szCs w:val="20"/>
        </w:rPr>
        <w:t xml:space="preserve">De kandidaat heeft het recht in het tweede tijdvak deel te nemen aan de herkansing van het CE in één t h e o r i e vak dat bij de bepaling van de uitslag is betrokken. </w:t>
      </w:r>
    </w:p>
    <w:p w14:paraId="48C02912"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EF46C23" w14:textId="6E3D4EEC" w:rsidR="00653492" w:rsidRPr="00D3123A" w:rsidRDefault="007E0ADB" w:rsidP="00D73E59">
      <w:pPr>
        <w:ind w:left="708" w:hanging="598"/>
        <w:rPr>
          <w:rFonts w:ascii="Arial" w:hAnsi="Arial" w:cs="Arial"/>
          <w:sz w:val="20"/>
          <w:szCs w:val="20"/>
        </w:rPr>
      </w:pPr>
      <w:r w:rsidRPr="00D3123A">
        <w:rPr>
          <w:rFonts w:ascii="Arial" w:hAnsi="Arial" w:cs="Arial"/>
          <w:sz w:val="20"/>
          <w:szCs w:val="20"/>
        </w:rPr>
        <w:t>20</w:t>
      </w:r>
      <w:r w:rsidR="001E6F9E" w:rsidRPr="00D3123A">
        <w:rPr>
          <w:rFonts w:ascii="Arial" w:hAnsi="Arial" w:cs="Arial"/>
          <w:sz w:val="20"/>
          <w:szCs w:val="20"/>
        </w:rPr>
        <w:t xml:space="preserve">.3 </w:t>
      </w:r>
      <w:r w:rsidR="001E6F9E" w:rsidRPr="00D3123A">
        <w:rPr>
          <w:rFonts w:ascii="Arial" w:hAnsi="Arial" w:cs="Arial"/>
          <w:sz w:val="20"/>
          <w:szCs w:val="20"/>
        </w:rPr>
        <w:tab/>
        <w:t xml:space="preserve">De kandidaat heeft het recht in het tweede tijdvak het praktijkvak te herkansen. De herkansing kan ook gebruikt worden om een overpunt te creeeren. </w:t>
      </w:r>
    </w:p>
    <w:p w14:paraId="51E530F6"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0943AB0" w14:textId="045A44E0" w:rsidR="00653492" w:rsidRPr="00D3123A" w:rsidRDefault="007E0ADB" w:rsidP="00D73E59">
      <w:pPr>
        <w:ind w:left="708" w:hanging="598"/>
        <w:rPr>
          <w:rFonts w:ascii="Arial" w:hAnsi="Arial" w:cs="Arial"/>
          <w:sz w:val="20"/>
          <w:szCs w:val="20"/>
        </w:rPr>
      </w:pPr>
      <w:r w:rsidRPr="00D3123A">
        <w:rPr>
          <w:rFonts w:ascii="Arial" w:hAnsi="Arial" w:cs="Arial"/>
          <w:sz w:val="20"/>
          <w:szCs w:val="20"/>
        </w:rPr>
        <w:t>20</w:t>
      </w:r>
      <w:r w:rsidR="001E6F9E" w:rsidRPr="00D3123A">
        <w:rPr>
          <w:rFonts w:ascii="Arial" w:hAnsi="Arial" w:cs="Arial"/>
          <w:sz w:val="20"/>
          <w:szCs w:val="20"/>
        </w:rPr>
        <w:t xml:space="preserve">.4 </w:t>
      </w:r>
      <w:r w:rsidR="004E35A3" w:rsidRPr="00D3123A">
        <w:rPr>
          <w:rFonts w:ascii="Arial" w:hAnsi="Arial" w:cs="Arial"/>
          <w:sz w:val="20"/>
          <w:szCs w:val="20"/>
        </w:rPr>
        <w:tab/>
      </w:r>
      <w:r w:rsidR="001E6F9E" w:rsidRPr="00D3123A">
        <w:rPr>
          <w:rFonts w:ascii="Arial" w:hAnsi="Arial" w:cs="Arial"/>
          <w:sz w:val="20"/>
          <w:szCs w:val="20"/>
        </w:rPr>
        <w:t xml:space="preserve">Kandidaten die in het eerste tijdvak geen examen hebben kunnen doen in één of meer vakken, krijgen de gelegenheid om in het tweede tijdvak deze examens alsnog af te leggen voor zo ver dit mogelijk is binnen het examenrooster. </w:t>
      </w:r>
    </w:p>
    <w:p w14:paraId="319C4C4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428020F" w14:textId="7ACA1950" w:rsidR="00653492" w:rsidRPr="00D3123A" w:rsidRDefault="007E0ADB" w:rsidP="00D73E59">
      <w:pPr>
        <w:ind w:left="708" w:hanging="598"/>
        <w:rPr>
          <w:rFonts w:ascii="Arial" w:hAnsi="Arial" w:cs="Arial"/>
          <w:sz w:val="20"/>
          <w:szCs w:val="20"/>
        </w:rPr>
      </w:pPr>
      <w:r w:rsidRPr="00D3123A">
        <w:rPr>
          <w:rFonts w:ascii="Arial" w:hAnsi="Arial" w:cs="Arial"/>
          <w:sz w:val="20"/>
          <w:szCs w:val="20"/>
        </w:rPr>
        <w:t>20</w:t>
      </w:r>
      <w:r w:rsidR="001E6F9E" w:rsidRPr="00D3123A">
        <w:rPr>
          <w:rFonts w:ascii="Arial" w:hAnsi="Arial" w:cs="Arial"/>
          <w:sz w:val="20"/>
          <w:szCs w:val="20"/>
        </w:rPr>
        <w:t xml:space="preserve">.5 </w:t>
      </w:r>
      <w:r w:rsidR="004E35A3" w:rsidRPr="00D3123A">
        <w:rPr>
          <w:rFonts w:ascii="Arial" w:hAnsi="Arial" w:cs="Arial"/>
          <w:sz w:val="20"/>
          <w:szCs w:val="20"/>
        </w:rPr>
        <w:tab/>
      </w:r>
      <w:r w:rsidR="001E6F9E" w:rsidRPr="00D3123A">
        <w:rPr>
          <w:rFonts w:ascii="Arial" w:hAnsi="Arial" w:cs="Arial"/>
          <w:sz w:val="20"/>
          <w:szCs w:val="20"/>
        </w:rPr>
        <w:t xml:space="preserve">De kandidaat doet voor het vastgestelde moment een schriftelijk verzoek tot herkansing aan de directeur voor een door DUO (Dienst Uitvoering Onderwijs) te bepalen dag en tijdstip. </w:t>
      </w:r>
    </w:p>
    <w:p w14:paraId="1DE3DC5B"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9895FE8" w14:textId="1E3A519A" w:rsidR="00653492" w:rsidRPr="00D3123A" w:rsidRDefault="007E0ADB" w:rsidP="00D73E59">
      <w:pPr>
        <w:ind w:left="708" w:hanging="598"/>
        <w:rPr>
          <w:rFonts w:ascii="Arial" w:hAnsi="Arial" w:cs="Arial"/>
          <w:sz w:val="20"/>
          <w:szCs w:val="20"/>
        </w:rPr>
      </w:pPr>
      <w:r w:rsidRPr="00D3123A">
        <w:rPr>
          <w:rFonts w:ascii="Arial" w:hAnsi="Arial" w:cs="Arial"/>
          <w:sz w:val="20"/>
          <w:szCs w:val="20"/>
        </w:rPr>
        <w:t>20</w:t>
      </w:r>
      <w:r w:rsidR="001E6F9E" w:rsidRPr="00D3123A">
        <w:rPr>
          <w:rFonts w:ascii="Arial" w:hAnsi="Arial" w:cs="Arial"/>
          <w:sz w:val="20"/>
          <w:szCs w:val="20"/>
        </w:rPr>
        <w:t xml:space="preserve">.6 </w:t>
      </w:r>
      <w:r w:rsidR="004E35A3" w:rsidRPr="00D3123A">
        <w:rPr>
          <w:rFonts w:ascii="Arial" w:hAnsi="Arial" w:cs="Arial"/>
          <w:sz w:val="20"/>
          <w:szCs w:val="20"/>
        </w:rPr>
        <w:tab/>
      </w:r>
      <w:r w:rsidR="001E6F9E" w:rsidRPr="00D3123A">
        <w:rPr>
          <w:rFonts w:ascii="Arial" w:hAnsi="Arial" w:cs="Arial"/>
          <w:sz w:val="20"/>
          <w:szCs w:val="20"/>
        </w:rPr>
        <w:t xml:space="preserve">Het hoogste van de cijfers behaald bij de herkansing en bij het eerder afgelegde CE geldt als definitief cijfer voor het CE. </w:t>
      </w:r>
    </w:p>
    <w:p w14:paraId="363120BF"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5C21495" w14:textId="50AEE1C7" w:rsidR="00653492" w:rsidRPr="00D3123A" w:rsidRDefault="007E0ADB" w:rsidP="005742DE">
      <w:pPr>
        <w:ind w:left="110"/>
        <w:rPr>
          <w:rFonts w:ascii="Arial" w:hAnsi="Arial" w:cs="Arial"/>
          <w:sz w:val="20"/>
          <w:szCs w:val="20"/>
        </w:rPr>
      </w:pPr>
      <w:r w:rsidRPr="00D3123A">
        <w:rPr>
          <w:rFonts w:ascii="Arial" w:hAnsi="Arial" w:cs="Arial"/>
          <w:sz w:val="20"/>
          <w:szCs w:val="20"/>
        </w:rPr>
        <w:t>20</w:t>
      </w:r>
      <w:r w:rsidR="001E6F9E" w:rsidRPr="00D3123A">
        <w:rPr>
          <w:rFonts w:ascii="Arial" w:hAnsi="Arial" w:cs="Arial"/>
          <w:sz w:val="20"/>
          <w:szCs w:val="20"/>
        </w:rPr>
        <w:t>.7</w:t>
      </w:r>
      <w:r w:rsidR="00211FFC" w:rsidRPr="00D3123A">
        <w:rPr>
          <w:rFonts w:ascii="Arial" w:hAnsi="Arial" w:cs="Arial"/>
          <w:sz w:val="20"/>
          <w:szCs w:val="20"/>
        </w:rPr>
        <w:tab/>
      </w:r>
      <w:r w:rsidR="001E6F9E" w:rsidRPr="00D3123A">
        <w:rPr>
          <w:rFonts w:ascii="Arial" w:hAnsi="Arial" w:cs="Arial"/>
          <w:sz w:val="20"/>
          <w:szCs w:val="20"/>
        </w:rPr>
        <w:t xml:space="preserve">Door het aanvragen van een herkansing wordt de uitslag een voorlopige. </w:t>
      </w:r>
    </w:p>
    <w:p w14:paraId="79C2EA43" w14:textId="77777777" w:rsidR="00557C5D"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7128830" w14:textId="17C8EA36" w:rsidR="00653492" w:rsidRPr="00D3123A" w:rsidRDefault="00211FFC" w:rsidP="00D73E59">
      <w:pPr>
        <w:ind w:left="708" w:hanging="598"/>
        <w:rPr>
          <w:rFonts w:ascii="Arial" w:hAnsi="Arial" w:cs="Arial"/>
          <w:sz w:val="20"/>
          <w:szCs w:val="20"/>
        </w:rPr>
      </w:pPr>
      <w:r w:rsidRPr="00D3123A">
        <w:rPr>
          <w:rFonts w:ascii="Arial" w:hAnsi="Arial" w:cs="Arial"/>
          <w:sz w:val="20"/>
          <w:szCs w:val="20"/>
        </w:rPr>
        <w:t>20</w:t>
      </w:r>
      <w:r w:rsidR="00557C5D" w:rsidRPr="00D3123A">
        <w:rPr>
          <w:rFonts w:ascii="Arial" w:hAnsi="Arial" w:cs="Arial"/>
          <w:sz w:val="20"/>
          <w:szCs w:val="20"/>
        </w:rPr>
        <w:t>.8</w:t>
      </w:r>
      <w:r w:rsidRPr="00D3123A">
        <w:rPr>
          <w:rFonts w:ascii="Arial" w:hAnsi="Arial" w:cs="Arial"/>
          <w:sz w:val="20"/>
          <w:szCs w:val="20"/>
        </w:rPr>
        <w:tab/>
      </w:r>
      <w:r w:rsidR="001E6F9E" w:rsidRPr="00D3123A">
        <w:rPr>
          <w:rFonts w:ascii="Arial" w:hAnsi="Arial" w:cs="Arial"/>
          <w:sz w:val="20"/>
          <w:szCs w:val="20"/>
        </w:rPr>
        <w:t xml:space="preserve">Na afloop van de herkansing wordt de uitslag definitief vastgesteld en aan de kandidaat meegedeeld. </w:t>
      </w:r>
    </w:p>
    <w:p w14:paraId="11CDD856" w14:textId="77777777" w:rsidR="00C72A29" w:rsidRPr="00D3123A" w:rsidRDefault="00C72A29" w:rsidP="005742DE">
      <w:pPr>
        <w:ind w:left="110"/>
        <w:rPr>
          <w:rFonts w:ascii="Arial" w:hAnsi="Arial" w:cs="Arial"/>
          <w:sz w:val="20"/>
          <w:szCs w:val="20"/>
        </w:rPr>
      </w:pPr>
    </w:p>
    <w:p w14:paraId="1CFF9D2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53D1453" w14:textId="23D5C7C7" w:rsidR="00653492" w:rsidRPr="00D3123A" w:rsidRDefault="001E6F9E" w:rsidP="00382DDD">
      <w:pPr>
        <w:pStyle w:val="Kop2"/>
      </w:pPr>
      <w:bookmarkStart w:id="29" w:name="_Toc41341848"/>
      <w:r w:rsidRPr="00D3123A">
        <w:t>2</w:t>
      </w:r>
      <w:r w:rsidR="00C72A29" w:rsidRPr="00D3123A">
        <w:t>1</w:t>
      </w:r>
      <w:r w:rsidR="00D73E59">
        <w:tab/>
      </w:r>
      <w:r w:rsidRPr="00D3123A">
        <w:t>DIPLOMA EN CIJFERLIJST</w:t>
      </w:r>
      <w:bookmarkEnd w:id="29"/>
      <w:r w:rsidRPr="00D3123A">
        <w:t xml:space="preserve"> </w:t>
      </w:r>
    </w:p>
    <w:p w14:paraId="6341733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0EEE91D" w14:textId="481B98A4" w:rsidR="00653492" w:rsidRPr="00D3123A" w:rsidRDefault="001E6F9E" w:rsidP="00D73E59">
      <w:pPr>
        <w:ind w:left="708" w:hanging="598"/>
        <w:rPr>
          <w:rFonts w:ascii="Arial" w:hAnsi="Arial" w:cs="Arial"/>
          <w:sz w:val="20"/>
          <w:szCs w:val="20"/>
        </w:rPr>
      </w:pPr>
      <w:r w:rsidRPr="00D3123A">
        <w:rPr>
          <w:rFonts w:ascii="Arial" w:hAnsi="Arial" w:cs="Arial"/>
          <w:sz w:val="20"/>
          <w:szCs w:val="20"/>
        </w:rPr>
        <w:t>2</w:t>
      </w:r>
      <w:r w:rsidR="00C72A29" w:rsidRPr="00D3123A">
        <w:rPr>
          <w:rFonts w:ascii="Arial" w:hAnsi="Arial" w:cs="Arial"/>
          <w:sz w:val="20"/>
          <w:szCs w:val="20"/>
        </w:rPr>
        <w:t>1</w:t>
      </w:r>
      <w:r w:rsidRPr="00D3123A">
        <w:rPr>
          <w:rFonts w:ascii="Arial" w:hAnsi="Arial" w:cs="Arial"/>
          <w:sz w:val="20"/>
          <w:szCs w:val="20"/>
        </w:rPr>
        <w:t xml:space="preserve">.1 </w:t>
      </w:r>
      <w:r w:rsidR="00557C5D" w:rsidRPr="00D3123A">
        <w:rPr>
          <w:rFonts w:ascii="Arial" w:hAnsi="Arial" w:cs="Arial"/>
          <w:sz w:val="20"/>
          <w:szCs w:val="20"/>
        </w:rPr>
        <w:tab/>
      </w:r>
      <w:r w:rsidRPr="00D3123A">
        <w:rPr>
          <w:rFonts w:ascii="Arial" w:hAnsi="Arial" w:cs="Arial"/>
          <w:sz w:val="20"/>
          <w:szCs w:val="20"/>
        </w:rPr>
        <w:t xml:space="preserve">De directeur reikt aan elke kandidaat, die eindexamen heeft afgelegd, een lijst uit waarop zijn vermeld: de cijfers voor het SE en de cijfers voor het CE, de eindcijfers voor de examenvakken, evenals de uitslag van het eindexamen. </w:t>
      </w:r>
    </w:p>
    <w:p w14:paraId="4871E456"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451992C" w14:textId="6B3026C1" w:rsidR="00653492" w:rsidRPr="00D3123A" w:rsidRDefault="001E6F9E" w:rsidP="00D73E59">
      <w:pPr>
        <w:ind w:left="708" w:hanging="598"/>
        <w:rPr>
          <w:rFonts w:ascii="Arial" w:hAnsi="Arial" w:cs="Arial"/>
          <w:sz w:val="20"/>
          <w:szCs w:val="20"/>
        </w:rPr>
      </w:pPr>
      <w:r w:rsidRPr="00D3123A">
        <w:rPr>
          <w:rFonts w:ascii="Arial" w:hAnsi="Arial" w:cs="Arial"/>
          <w:sz w:val="20"/>
          <w:szCs w:val="20"/>
        </w:rPr>
        <w:t>2</w:t>
      </w:r>
      <w:r w:rsidR="00C72A29" w:rsidRPr="00D3123A">
        <w:rPr>
          <w:rFonts w:ascii="Arial" w:hAnsi="Arial" w:cs="Arial"/>
          <w:sz w:val="20"/>
          <w:szCs w:val="20"/>
        </w:rPr>
        <w:t>1</w:t>
      </w:r>
      <w:r w:rsidRPr="00D3123A">
        <w:rPr>
          <w:rFonts w:ascii="Arial" w:hAnsi="Arial" w:cs="Arial"/>
          <w:sz w:val="20"/>
          <w:szCs w:val="20"/>
        </w:rPr>
        <w:t xml:space="preserve">.2 </w:t>
      </w:r>
      <w:r w:rsidR="00557C5D" w:rsidRPr="00D3123A">
        <w:rPr>
          <w:rFonts w:ascii="Arial" w:hAnsi="Arial" w:cs="Arial"/>
          <w:sz w:val="20"/>
          <w:szCs w:val="20"/>
        </w:rPr>
        <w:tab/>
      </w:r>
      <w:r w:rsidRPr="00D3123A">
        <w:rPr>
          <w:rFonts w:ascii="Arial" w:hAnsi="Arial" w:cs="Arial"/>
          <w:sz w:val="20"/>
          <w:szCs w:val="20"/>
        </w:rPr>
        <w:t xml:space="preserve">De directeur reikt aan elke voor het eindexamen geslaagde kandidaat een diploma uit, waarop alle vakken zijn vermeld die bij de bepaling van de uitslag zijn betrokken. Duplicaten van diploma’s worden niet uitgereikt. </w:t>
      </w:r>
    </w:p>
    <w:p w14:paraId="596E1655"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F5BA38D" w14:textId="414BA658" w:rsidR="00653492" w:rsidRPr="00D3123A" w:rsidRDefault="001E6F9E" w:rsidP="00D73E59">
      <w:pPr>
        <w:ind w:left="708" w:hanging="598"/>
        <w:rPr>
          <w:rFonts w:ascii="Arial" w:hAnsi="Arial" w:cs="Arial"/>
          <w:sz w:val="20"/>
          <w:szCs w:val="20"/>
        </w:rPr>
      </w:pPr>
      <w:r w:rsidRPr="00D3123A">
        <w:rPr>
          <w:rFonts w:ascii="Arial" w:hAnsi="Arial" w:cs="Arial"/>
          <w:sz w:val="20"/>
          <w:szCs w:val="20"/>
        </w:rPr>
        <w:t>2</w:t>
      </w:r>
      <w:r w:rsidR="00C72A29" w:rsidRPr="00D3123A">
        <w:rPr>
          <w:rFonts w:ascii="Arial" w:hAnsi="Arial" w:cs="Arial"/>
          <w:sz w:val="20"/>
          <w:szCs w:val="20"/>
        </w:rPr>
        <w:t>1</w:t>
      </w:r>
      <w:r w:rsidRPr="00D3123A">
        <w:rPr>
          <w:rFonts w:ascii="Arial" w:hAnsi="Arial" w:cs="Arial"/>
          <w:sz w:val="20"/>
          <w:szCs w:val="20"/>
        </w:rPr>
        <w:t xml:space="preserve">.3 </w:t>
      </w:r>
      <w:r w:rsidR="00557C5D" w:rsidRPr="00D3123A">
        <w:rPr>
          <w:rFonts w:ascii="Arial" w:hAnsi="Arial" w:cs="Arial"/>
          <w:sz w:val="20"/>
          <w:szCs w:val="20"/>
        </w:rPr>
        <w:tab/>
      </w:r>
      <w:r w:rsidRPr="00D3123A">
        <w:rPr>
          <w:rFonts w:ascii="Arial" w:hAnsi="Arial" w:cs="Arial"/>
          <w:sz w:val="20"/>
          <w:szCs w:val="20"/>
        </w:rPr>
        <w:t xml:space="preserve">Indien een kandidaat examen heeft afgelegd in meer dan het voorgeschreven aantal vakken, worden de eindcijfers van de vakken die niet bij de bepaling van de uitslag zijn betrokken, vermeld op de cijferlijst, tenzij de kandidaat daartegen bezwaar heeft. </w:t>
      </w:r>
    </w:p>
    <w:p w14:paraId="299E4EE9"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9460FB2" w14:textId="469D2C62" w:rsidR="00653492" w:rsidRPr="00D3123A" w:rsidRDefault="001E6F9E" w:rsidP="005742DE">
      <w:pPr>
        <w:ind w:left="110"/>
        <w:rPr>
          <w:rFonts w:ascii="Arial" w:hAnsi="Arial" w:cs="Arial"/>
          <w:sz w:val="20"/>
          <w:szCs w:val="20"/>
        </w:rPr>
      </w:pPr>
      <w:r w:rsidRPr="00D3123A">
        <w:rPr>
          <w:rFonts w:ascii="Arial" w:hAnsi="Arial" w:cs="Arial"/>
          <w:sz w:val="20"/>
          <w:szCs w:val="20"/>
        </w:rPr>
        <w:t>2</w:t>
      </w:r>
      <w:r w:rsidR="00C72A29" w:rsidRPr="00D3123A">
        <w:rPr>
          <w:rFonts w:ascii="Arial" w:hAnsi="Arial" w:cs="Arial"/>
          <w:sz w:val="20"/>
          <w:szCs w:val="20"/>
        </w:rPr>
        <w:t>1</w:t>
      </w:r>
      <w:r w:rsidRPr="00D3123A">
        <w:rPr>
          <w:rFonts w:ascii="Arial" w:hAnsi="Arial" w:cs="Arial"/>
          <w:sz w:val="20"/>
          <w:szCs w:val="20"/>
        </w:rPr>
        <w:t xml:space="preserve">.4 </w:t>
      </w:r>
      <w:r w:rsidRPr="00D3123A">
        <w:rPr>
          <w:rFonts w:ascii="Arial" w:hAnsi="Arial" w:cs="Arial"/>
          <w:sz w:val="20"/>
          <w:szCs w:val="20"/>
        </w:rPr>
        <w:tab/>
        <w:t xml:space="preserve">De directeur en de examensecretaris ondertekenen de diploma’s en de cijferlijsten. </w:t>
      </w:r>
    </w:p>
    <w:p w14:paraId="4FD4EB57"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65553FB"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28382D4" w14:textId="522C0C96" w:rsidR="00653492" w:rsidRPr="00D3123A" w:rsidRDefault="001E6F9E" w:rsidP="00382DDD">
      <w:pPr>
        <w:pStyle w:val="Kop2"/>
      </w:pPr>
      <w:bookmarkStart w:id="30" w:name="_Toc41341849"/>
      <w:r w:rsidRPr="00D3123A">
        <w:lastRenderedPageBreak/>
        <w:t>2</w:t>
      </w:r>
      <w:r w:rsidR="00733EDA" w:rsidRPr="00D3123A">
        <w:t>2</w:t>
      </w:r>
      <w:r w:rsidR="00733EDA" w:rsidRPr="00D3123A">
        <w:tab/>
        <w:t xml:space="preserve"> </w:t>
      </w:r>
      <w:r w:rsidRPr="00D3123A">
        <w:t>AFWIJKENDE WIJZE VAN EXAMINEREN</w:t>
      </w:r>
      <w:bookmarkEnd w:id="30"/>
      <w:r w:rsidRPr="00D3123A">
        <w:t xml:space="preserve"> </w:t>
      </w:r>
    </w:p>
    <w:p w14:paraId="0A3EACC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2177E747" w14:textId="315FEF7E" w:rsidR="00653492" w:rsidRPr="00D3123A" w:rsidRDefault="001E6F9E" w:rsidP="00D73E59">
      <w:pPr>
        <w:ind w:left="708" w:hanging="598"/>
        <w:rPr>
          <w:rFonts w:ascii="Arial" w:hAnsi="Arial" w:cs="Arial"/>
          <w:sz w:val="20"/>
          <w:szCs w:val="20"/>
        </w:rPr>
      </w:pPr>
      <w:r w:rsidRPr="00D3123A">
        <w:rPr>
          <w:rFonts w:ascii="Arial" w:hAnsi="Arial" w:cs="Arial"/>
          <w:sz w:val="20"/>
          <w:szCs w:val="20"/>
        </w:rPr>
        <w:t>2</w:t>
      </w:r>
      <w:r w:rsidR="00733EDA" w:rsidRPr="00D3123A">
        <w:rPr>
          <w:rFonts w:ascii="Arial" w:hAnsi="Arial" w:cs="Arial"/>
          <w:sz w:val="20"/>
          <w:szCs w:val="20"/>
        </w:rPr>
        <w:t>2</w:t>
      </w:r>
      <w:r w:rsidRPr="00D3123A">
        <w:rPr>
          <w:rFonts w:ascii="Arial" w:hAnsi="Arial" w:cs="Arial"/>
          <w:sz w:val="20"/>
          <w:szCs w:val="20"/>
        </w:rPr>
        <w:t xml:space="preserve">.1 </w:t>
      </w:r>
      <w:r w:rsidR="00557C5D" w:rsidRPr="00D3123A">
        <w:rPr>
          <w:rFonts w:ascii="Arial" w:hAnsi="Arial" w:cs="Arial"/>
          <w:sz w:val="20"/>
          <w:szCs w:val="20"/>
        </w:rPr>
        <w:tab/>
      </w:r>
      <w:r w:rsidRPr="00D3123A">
        <w:rPr>
          <w:rFonts w:ascii="Arial" w:hAnsi="Arial" w:cs="Arial"/>
          <w:sz w:val="20"/>
          <w:szCs w:val="20"/>
        </w:rPr>
        <w:t xml:space="preserve">De directeur kan op basis van een deskundigenverklaring toestaan dat een kandidaat met een lichamelijke of geestelijke beperking het examen geheel of gedeeltelijk aflegt op een wijze die is aangepast aan de mogelijkheden van die kandidaat. In dat geval bepaalt de directeur de wijze waarop het examen zal worden afgelegd. Hij doet hiervan zo spoedig mogelijk melding aan de inspectie. </w:t>
      </w:r>
    </w:p>
    <w:p w14:paraId="0FF05F1C"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137D74FA" w14:textId="148EEA92" w:rsidR="00653492" w:rsidRPr="00D3123A" w:rsidRDefault="001E6F9E" w:rsidP="00D73E59">
      <w:pPr>
        <w:ind w:left="708" w:hanging="598"/>
        <w:rPr>
          <w:rFonts w:ascii="Arial" w:hAnsi="Arial" w:cs="Arial"/>
          <w:sz w:val="20"/>
          <w:szCs w:val="20"/>
        </w:rPr>
      </w:pPr>
      <w:r w:rsidRPr="00D3123A">
        <w:rPr>
          <w:rFonts w:ascii="Arial" w:hAnsi="Arial" w:cs="Arial"/>
          <w:sz w:val="20"/>
          <w:szCs w:val="20"/>
        </w:rPr>
        <w:t>2</w:t>
      </w:r>
      <w:r w:rsidR="00733EDA" w:rsidRPr="00D3123A">
        <w:rPr>
          <w:rFonts w:ascii="Arial" w:hAnsi="Arial" w:cs="Arial"/>
          <w:sz w:val="20"/>
          <w:szCs w:val="20"/>
        </w:rPr>
        <w:t>2</w:t>
      </w:r>
      <w:r w:rsidRPr="00D3123A">
        <w:rPr>
          <w:rFonts w:ascii="Arial" w:hAnsi="Arial" w:cs="Arial"/>
          <w:sz w:val="20"/>
          <w:szCs w:val="20"/>
        </w:rPr>
        <w:t xml:space="preserve">.2 </w:t>
      </w:r>
      <w:r w:rsidR="00557C5D" w:rsidRPr="00D3123A">
        <w:rPr>
          <w:rFonts w:ascii="Arial" w:hAnsi="Arial" w:cs="Arial"/>
          <w:sz w:val="20"/>
          <w:szCs w:val="20"/>
        </w:rPr>
        <w:tab/>
      </w:r>
      <w:r w:rsidRPr="00D3123A">
        <w:rPr>
          <w:rFonts w:ascii="Arial" w:hAnsi="Arial" w:cs="Arial"/>
          <w:sz w:val="20"/>
          <w:szCs w:val="20"/>
        </w:rPr>
        <w:t xml:space="preserve">Het bevoegd gezag staat toe dat ten aanzien van een kandidaat die met inbegrip van het schooljaar waarin hij eindexamen aflegt, ten hoogste zes jaren onderwijs in Nederland heeft gevolgd en voor wie het Nederlands niet de moedertaal is, met betrekking tot het vak Nederlandse taal en letterkunde of enig vak waarbij het gebruik van de Nederlandse taal van overwegende betekenis is, wordt afgeweken van de voorschriften gegeven bij of krachtens het Eindexamenbesluit VO. Voor zover wordt afgeweken van de voorschriften wordt deze afwijking meegedeeld aan de inspectie. De afwijking kan voor zover het het CE betreft slechts bestaan uit een verlenging van de duur van de toets van het CE met ten hoogste 30 minuten en het verlenen van toestemming tot het gebruik van een verklarend woordenboek van de Nederlandse taal. </w:t>
      </w:r>
    </w:p>
    <w:p w14:paraId="4EFD54B4"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67A75039" w14:textId="58CAB327" w:rsidR="00653492" w:rsidRPr="00D3123A" w:rsidRDefault="001E6F9E" w:rsidP="00D73E59">
      <w:pPr>
        <w:ind w:left="708" w:hanging="598"/>
        <w:rPr>
          <w:rFonts w:ascii="Arial" w:hAnsi="Arial" w:cs="Arial"/>
          <w:sz w:val="20"/>
          <w:szCs w:val="20"/>
        </w:rPr>
      </w:pPr>
      <w:r w:rsidRPr="00D3123A">
        <w:rPr>
          <w:rFonts w:ascii="Arial" w:hAnsi="Arial" w:cs="Arial"/>
          <w:sz w:val="20"/>
          <w:szCs w:val="20"/>
        </w:rPr>
        <w:t>2</w:t>
      </w:r>
      <w:r w:rsidR="00733EDA" w:rsidRPr="00D3123A">
        <w:rPr>
          <w:rFonts w:ascii="Arial" w:hAnsi="Arial" w:cs="Arial"/>
          <w:sz w:val="20"/>
          <w:szCs w:val="20"/>
        </w:rPr>
        <w:t>2</w:t>
      </w:r>
      <w:r w:rsidRPr="00D3123A">
        <w:rPr>
          <w:rFonts w:ascii="Arial" w:hAnsi="Arial" w:cs="Arial"/>
          <w:sz w:val="20"/>
          <w:szCs w:val="20"/>
        </w:rPr>
        <w:t xml:space="preserve">.3 </w:t>
      </w:r>
      <w:r w:rsidR="00557C5D" w:rsidRPr="00D3123A">
        <w:rPr>
          <w:rFonts w:ascii="Arial" w:hAnsi="Arial" w:cs="Arial"/>
          <w:sz w:val="20"/>
          <w:szCs w:val="20"/>
        </w:rPr>
        <w:tab/>
      </w:r>
      <w:r w:rsidRPr="00D3123A">
        <w:rPr>
          <w:rFonts w:ascii="Arial" w:hAnsi="Arial" w:cs="Arial"/>
          <w:sz w:val="20"/>
          <w:szCs w:val="20"/>
        </w:rPr>
        <w:t xml:space="preserve">Het bevoegd gezag staat toe dat leerlingen met dyslexie of een verwante beperking voorzieningen krijgen bij onderdelen van het schoolexamen en het Centraal Examen. De voorziening kan voor zover het CE betreft slechts bestaan uit een verlenging van de duur van de toets van het CE met ten hoogste 30 minuten en/of het gebruik maken van een laptop met bijbehorende digitale bestanden. Voor SE-onderdelen geldt een verlenging van de duur van de toets met ten hoogste 30 minuten en/of het gebruik maken van een laptop en/of L2S. </w:t>
      </w:r>
    </w:p>
    <w:p w14:paraId="18BD802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38EA7C7D" w14:textId="2590A55C" w:rsidR="00653492" w:rsidRPr="00D3123A" w:rsidRDefault="001E6F9E" w:rsidP="00D73E59">
      <w:pPr>
        <w:ind w:left="708" w:hanging="598"/>
        <w:rPr>
          <w:rFonts w:ascii="Arial" w:hAnsi="Arial" w:cs="Arial"/>
          <w:sz w:val="20"/>
          <w:szCs w:val="20"/>
        </w:rPr>
      </w:pPr>
      <w:r w:rsidRPr="00D3123A">
        <w:rPr>
          <w:rFonts w:ascii="Arial" w:hAnsi="Arial" w:cs="Arial"/>
          <w:sz w:val="20"/>
          <w:szCs w:val="20"/>
        </w:rPr>
        <w:t>2</w:t>
      </w:r>
      <w:r w:rsidR="00733EDA" w:rsidRPr="00D3123A">
        <w:rPr>
          <w:rFonts w:ascii="Arial" w:hAnsi="Arial" w:cs="Arial"/>
          <w:sz w:val="20"/>
          <w:szCs w:val="20"/>
        </w:rPr>
        <w:t>2</w:t>
      </w:r>
      <w:r w:rsidRPr="00D3123A">
        <w:rPr>
          <w:rFonts w:ascii="Arial" w:hAnsi="Arial" w:cs="Arial"/>
          <w:sz w:val="20"/>
          <w:szCs w:val="20"/>
        </w:rPr>
        <w:t xml:space="preserve">.4 </w:t>
      </w:r>
      <w:r w:rsidR="00557C5D" w:rsidRPr="00D3123A">
        <w:rPr>
          <w:rFonts w:ascii="Arial" w:hAnsi="Arial" w:cs="Arial"/>
          <w:sz w:val="20"/>
          <w:szCs w:val="20"/>
        </w:rPr>
        <w:tab/>
      </w:r>
      <w:r w:rsidRPr="00D3123A">
        <w:rPr>
          <w:rFonts w:ascii="Arial" w:hAnsi="Arial" w:cs="Arial"/>
          <w:sz w:val="20"/>
          <w:szCs w:val="20"/>
        </w:rPr>
        <w:t xml:space="preserve">De directeur kan, na de Inspectie gehoord te hebben, toestaan dat ten aanzien van kandidaten die in het laatste leerjaar langdurig ziek zijn en ten aanzien van kandidaten die lange tijd niet in staat zijn geweest onderwijs in het laatste leerjaar te volgen het eindexamen gespreid over twee jaren wordt afgenomen. </w:t>
      </w:r>
    </w:p>
    <w:p w14:paraId="16B687D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38671C3" w14:textId="49E8B091" w:rsidR="00653492" w:rsidRPr="00D3123A" w:rsidRDefault="001E6F9E" w:rsidP="00BC1891">
      <w:pPr>
        <w:ind w:left="708" w:hanging="598"/>
        <w:rPr>
          <w:rFonts w:ascii="Arial" w:hAnsi="Arial" w:cs="Arial"/>
          <w:sz w:val="20"/>
          <w:szCs w:val="20"/>
        </w:rPr>
      </w:pPr>
      <w:r w:rsidRPr="00D3123A">
        <w:rPr>
          <w:rFonts w:ascii="Arial" w:hAnsi="Arial" w:cs="Arial"/>
          <w:sz w:val="20"/>
          <w:szCs w:val="20"/>
        </w:rPr>
        <w:t>2</w:t>
      </w:r>
      <w:r w:rsidR="00733EDA" w:rsidRPr="00D3123A">
        <w:rPr>
          <w:rFonts w:ascii="Arial" w:hAnsi="Arial" w:cs="Arial"/>
          <w:sz w:val="20"/>
          <w:szCs w:val="20"/>
        </w:rPr>
        <w:t>2</w:t>
      </w:r>
      <w:r w:rsidRPr="00D3123A">
        <w:rPr>
          <w:rFonts w:ascii="Arial" w:hAnsi="Arial" w:cs="Arial"/>
          <w:sz w:val="20"/>
          <w:szCs w:val="20"/>
        </w:rPr>
        <w:t xml:space="preserve">.5 </w:t>
      </w:r>
      <w:r w:rsidRPr="00D3123A">
        <w:rPr>
          <w:rFonts w:ascii="Arial" w:hAnsi="Arial" w:cs="Arial"/>
          <w:sz w:val="20"/>
          <w:szCs w:val="20"/>
        </w:rPr>
        <w:tab/>
        <w:t xml:space="preserve">Leerlingen die in een niet-examenjaar doubleren doen alle onderdelen van het schoolexamen in dat leerjaar over volgens het dan geldende PTA voor vakken die met een CE worden afgesloten. Leerlingen die gezakt zijn en het examenjaar overdoen kunnen voldoende cijfers voor vakken met alleen een schoolexamen en voor het profielwerkstuk meenemen naar hun nieuwe examendossier. Door afdelingsleiders kan worden besloten dat een kandidaat een afgesloten vak alsnog opnieuw moet doen ter bevordering van de slagingskansen van de kandidaat. </w:t>
      </w:r>
    </w:p>
    <w:p w14:paraId="07C72F31"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F6A2D42" w14:textId="4C288C8B" w:rsidR="00653492" w:rsidRPr="00D3123A" w:rsidRDefault="001E6F9E" w:rsidP="00382DDD">
      <w:pPr>
        <w:pStyle w:val="Kop2"/>
      </w:pPr>
      <w:bookmarkStart w:id="31" w:name="_Toc41341850"/>
      <w:r w:rsidRPr="00D3123A">
        <w:t>2</w:t>
      </w:r>
      <w:r w:rsidR="00733EDA" w:rsidRPr="00D3123A">
        <w:t>3</w:t>
      </w:r>
      <w:r w:rsidR="00661327">
        <w:tab/>
      </w:r>
      <w:r w:rsidRPr="00D3123A">
        <w:t>BEWAREN SCHOOLEXAMEN- EN CENTRAAL EXAMENWERK</w:t>
      </w:r>
      <w:bookmarkEnd w:id="31"/>
      <w:r w:rsidRPr="00D3123A">
        <w:t xml:space="preserve"> </w:t>
      </w:r>
    </w:p>
    <w:p w14:paraId="2757419A"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97C77E7" w14:textId="3682F702" w:rsidR="00653492" w:rsidRPr="00D3123A" w:rsidRDefault="001E6F9E" w:rsidP="00BC1891">
      <w:pPr>
        <w:ind w:left="708" w:hanging="598"/>
        <w:rPr>
          <w:rFonts w:ascii="Arial" w:hAnsi="Arial" w:cs="Arial"/>
          <w:sz w:val="20"/>
          <w:szCs w:val="20"/>
        </w:rPr>
      </w:pPr>
      <w:r w:rsidRPr="00D3123A">
        <w:rPr>
          <w:rFonts w:ascii="Arial" w:hAnsi="Arial" w:cs="Arial"/>
          <w:sz w:val="20"/>
          <w:szCs w:val="20"/>
        </w:rPr>
        <w:t>2</w:t>
      </w:r>
      <w:r w:rsidR="00733EDA" w:rsidRPr="00D3123A">
        <w:rPr>
          <w:rFonts w:ascii="Arial" w:hAnsi="Arial" w:cs="Arial"/>
          <w:sz w:val="20"/>
          <w:szCs w:val="20"/>
        </w:rPr>
        <w:t>3</w:t>
      </w:r>
      <w:r w:rsidRPr="00D3123A">
        <w:rPr>
          <w:rFonts w:ascii="Arial" w:hAnsi="Arial" w:cs="Arial"/>
          <w:sz w:val="20"/>
          <w:szCs w:val="20"/>
        </w:rPr>
        <w:t xml:space="preserve">.1 </w:t>
      </w:r>
      <w:r w:rsidR="00557C5D" w:rsidRPr="00D3123A">
        <w:rPr>
          <w:rFonts w:ascii="Arial" w:hAnsi="Arial" w:cs="Arial"/>
          <w:sz w:val="20"/>
          <w:szCs w:val="20"/>
        </w:rPr>
        <w:tab/>
      </w:r>
      <w:r w:rsidRPr="00D3123A">
        <w:rPr>
          <w:rFonts w:ascii="Arial" w:hAnsi="Arial" w:cs="Arial"/>
          <w:sz w:val="20"/>
          <w:szCs w:val="20"/>
        </w:rPr>
        <w:t xml:space="preserve">Het werk van het SE en CE, evenals de antwoordmodellen en beoordelingsnormen van de kandidaten worden gedurende ten minste 6 maanden na vaststelling van de uitslag van het examen bewaard. Het werk kan gedurende deze termijn ingezien worden door belanghebbenden, onder toezicht van de eindexamensecretaris. Het werk mag niet worden meegenomen of gefotokopieerd. </w:t>
      </w:r>
    </w:p>
    <w:p w14:paraId="1710B349"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6BAAD3D" w14:textId="285A8DBF" w:rsidR="00653492" w:rsidRPr="00D3123A" w:rsidRDefault="001E6F9E" w:rsidP="00BC1891">
      <w:pPr>
        <w:ind w:left="708" w:hanging="598"/>
        <w:rPr>
          <w:rFonts w:ascii="Arial" w:hAnsi="Arial" w:cs="Arial"/>
          <w:sz w:val="20"/>
          <w:szCs w:val="20"/>
        </w:rPr>
      </w:pPr>
      <w:r w:rsidRPr="00D3123A">
        <w:rPr>
          <w:rFonts w:ascii="Arial" w:hAnsi="Arial" w:cs="Arial"/>
          <w:sz w:val="20"/>
          <w:szCs w:val="20"/>
        </w:rPr>
        <w:t>2</w:t>
      </w:r>
      <w:r w:rsidR="00733EDA" w:rsidRPr="00D3123A">
        <w:rPr>
          <w:rFonts w:ascii="Arial" w:hAnsi="Arial" w:cs="Arial"/>
          <w:sz w:val="20"/>
          <w:szCs w:val="20"/>
        </w:rPr>
        <w:t>3</w:t>
      </w:r>
      <w:r w:rsidRPr="00D3123A">
        <w:rPr>
          <w:rFonts w:ascii="Arial" w:hAnsi="Arial" w:cs="Arial"/>
          <w:sz w:val="20"/>
          <w:szCs w:val="20"/>
        </w:rPr>
        <w:t xml:space="preserve">.2 </w:t>
      </w:r>
      <w:r w:rsidR="00557C5D" w:rsidRPr="00D3123A">
        <w:rPr>
          <w:rFonts w:ascii="Arial" w:hAnsi="Arial" w:cs="Arial"/>
          <w:sz w:val="20"/>
          <w:szCs w:val="20"/>
        </w:rPr>
        <w:tab/>
      </w:r>
      <w:r w:rsidRPr="00D3123A">
        <w:rPr>
          <w:rFonts w:ascii="Arial" w:hAnsi="Arial" w:cs="Arial"/>
          <w:sz w:val="20"/>
          <w:szCs w:val="20"/>
        </w:rPr>
        <w:t xml:space="preserve">Na het verstrijken van de bewaartermijn wordt het SE- en CE-werk van de kandidaten opgehaald door de kandidaat of wordt het materiaal vernietigd in opdracht van de directeur. </w:t>
      </w:r>
    </w:p>
    <w:p w14:paraId="7295066D"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5A247ACF"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48830BD" w14:textId="094E616D" w:rsidR="00653492" w:rsidRPr="00D3123A" w:rsidRDefault="001E6F9E" w:rsidP="00382DDD">
      <w:pPr>
        <w:pStyle w:val="Kop2"/>
      </w:pPr>
      <w:bookmarkStart w:id="32" w:name="_Toc41341851"/>
      <w:r w:rsidRPr="00D3123A">
        <w:t>2</w:t>
      </w:r>
      <w:r w:rsidR="00733EDA" w:rsidRPr="00D3123A">
        <w:t>4</w:t>
      </w:r>
      <w:r w:rsidRPr="00D3123A">
        <w:tab/>
      </w:r>
      <w:r w:rsidR="00733EDA" w:rsidRPr="00D3123A">
        <w:t xml:space="preserve"> </w:t>
      </w:r>
      <w:r w:rsidRPr="00D3123A">
        <w:t>GEGEVENSVERSTREKKING AAN DE MINISTER</w:t>
      </w:r>
      <w:bookmarkEnd w:id="32"/>
      <w:r w:rsidRPr="00D3123A">
        <w:t xml:space="preserve"> </w:t>
      </w:r>
    </w:p>
    <w:p w14:paraId="37C29ED3"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4053C82A" w14:textId="521B75EA" w:rsidR="00653492" w:rsidRPr="00D3123A" w:rsidRDefault="001E6F9E" w:rsidP="00BC1891">
      <w:pPr>
        <w:ind w:left="708" w:hanging="598"/>
        <w:rPr>
          <w:rFonts w:ascii="Arial" w:hAnsi="Arial" w:cs="Arial"/>
          <w:sz w:val="20"/>
          <w:szCs w:val="20"/>
        </w:rPr>
      </w:pPr>
      <w:r w:rsidRPr="00D3123A">
        <w:rPr>
          <w:rFonts w:ascii="Arial" w:hAnsi="Arial" w:cs="Arial"/>
          <w:sz w:val="20"/>
          <w:szCs w:val="20"/>
        </w:rPr>
        <w:t>2</w:t>
      </w:r>
      <w:r w:rsidR="00733EDA" w:rsidRPr="00D3123A">
        <w:rPr>
          <w:rFonts w:ascii="Arial" w:hAnsi="Arial" w:cs="Arial"/>
          <w:sz w:val="20"/>
          <w:szCs w:val="20"/>
        </w:rPr>
        <w:t>4</w:t>
      </w:r>
      <w:r w:rsidRPr="00D3123A">
        <w:rPr>
          <w:rFonts w:ascii="Arial" w:hAnsi="Arial" w:cs="Arial"/>
          <w:sz w:val="20"/>
          <w:szCs w:val="20"/>
        </w:rPr>
        <w:t xml:space="preserve">.1 </w:t>
      </w:r>
      <w:r w:rsidR="00557C5D" w:rsidRPr="00D3123A">
        <w:rPr>
          <w:rFonts w:ascii="Arial" w:hAnsi="Arial" w:cs="Arial"/>
          <w:sz w:val="20"/>
          <w:szCs w:val="20"/>
        </w:rPr>
        <w:tab/>
      </w:r>
      <w:r w:rsidRPr="00D3123A">
        <w:rPr>
          <w:rFonts w:ascii="Arial" w:hAnsi="Arial" w:cs="Arial"/>
          <w:sz w:val="20"/>
          <w:szCs w:val="20"/>
        </w:rPr>
        <w:t xml:space="preserve">Zo spoedig mogelijk na de vaststelling van de uitslag stuurt het bevoegd gezag aan de minister en aan de inspectie een lijst waarop voor alle kandidaten zijn vermeld: </w:t>
      </w:r>
    </w:p>
    <w:p w14:paraId="22B23125" w14:textId="77777777" w:rsidR="00557C5D" w:rsidRPr="00BC1891" w:rsidRDefault="001E6F9E" w:rsidP="00BC1891">
      <w:pPr>
        <w:pStyle w:val="Lijstalinea"/>
        <w:numPr>
          <w:ilvl w:val="0"/>
          <w:numId w:val="27"/>
        </w:numPr>
        <w:rPr>
          <w:rFonts w:ascii="Arial" w:hAnsi="Arial" w:cs="Arial"/>
          <w:sz w:val="20"/>
          <w:szCs w:val="20"/>
        </w:rPr>
      </w:pPr>
      <w:r w:rsidRPr="00BC1891">
        <w:rPr>
          <w:rFonts w:ascii="Arial" w:hAnsi="Arial" w:cs="Arial"/>
          <w:sz w:val="20"/>
          <w:szCs w:val="20"/>
        </w:rPr>
        <w:t>de vakken waarin examen is afgelegd;</w:t>
      </w:r>
    </w:p>
    <w:p w14:paraId="7C9D24F2" w14:textId="77777777" w:rsidR="00557C5D" w:rsidRPr="00BC1891" w:rsidRDefault="001E6F9E" w:rsidP="00BC1891">
      <w:pPr>
        <w:pStyle w:val="Lijstalinea"/>
        <w:numPr>
          <w:ilvl w:val="0"/>
          <w:numId w:val="27"/>
        </w:numPr>
        <w:rPr>
          <w:rFonts w:ascii="Arial" w:hAnsi="Arial" w:cs="Arial"/>
          <w:sz w:val="20"/>
          <w:szCs w:val="20"/>
        </w:rPr>
      </w:pPr>
      <w:r w:rsidRPr="00BC1891">
        <w:rPr>
          <w:rFonts w:ascii="Arial" w:hAnsi="Arial" w:cs="Arial"/>
          <w:sz w:val="20"/>
          <w:szCs w:val="20"/>
        </w:rPr>
        <w:t>de cijfers van het SE;</w:t>
      </w:r>
    </w:p>
    <w:p w14:paraId="0FBCB5A6" w14:textId="77777777" w:rsidR="00557C5D" w:rsidRPr="00BC1891" w:rsidRDefault="001E6F9E" w:rsidP="00BC1891">
      <w:pPr>
        <w:pStyle w:val="Lijstalinea"/>
        <w:numPr>
          <w:ilvl w:val="0"/>
          <w:numId w:val="27"/>
        </w:numPr>
        <w:rPr>
          <w:rFonts w:ascii="Arial" w:hAnsi="Arial" w:cs="Arial"/>
          <w:sz w:val="20"/>
          <w:szCs w:val="20"/>
        </w:rPr>
      </w:pPr>
      <w:r w:rsidRPr="00BC1891">
        <w:rPr>
          <w:rFonts w:ascii="Arial" w:hAnsi="Arial" w:cs="Arial"/>
          <w:sz w:val="20"/>
          <w:szCs w:val="20"/>
        </w:rPr>
        <w:t>de cijfers van het CE;</w:t>
      </w:r>
    </w:p>
    <w:p w14:paraId="49EC6194" w14:textId="77777777" w:rsidR="00557C5D" w:rsidRPr="00BC1891" w:rsidRDefault="001E6F9E" w:rsidP="00BC1891">
      <w:pPr>
        <w:pStyle w:val="Lijstalinea"/>
        <w:numPr>
          <w:ilvl w:val="0"/>
          <w:numId w:val="27"/>
        </w:numPr>
        <w:rPr>
          <w:rFonts w:ascii="Arial" w:hAnsi="Arial" w:cs="Arial"/>
          <w:sz w:val="20"/>
          <w:szCs w:val="20"/>
        </w:rPr>
      </w:pPr>
      <w:r w:rsidRPr="00BC1891">
        <w:rPr>
          <w:rFonts w:ascii="Arial" w:hAnsi="Arial" w:cs="Arial"/>
          <w:sz w:val="20"/>
          <w:szCs w:val="20"/>
        </w:rPr>
        <w:t xml:space="preserve">de eindcijfers; </w:t>
      </w:r>
    </w:p>
    <w:p w14:paraId="5AFC0062" w14:textId="546BE2E6" w:rsidR="00653492" w:rsidRPr="00BC1891" w:rsidRDefault="001E6F9E" w:rsidP="00BC1891">
      <w:pPr>
        <w:pStyle w:val="Lijstalinea"/>
        <w:numPr>
          <w:ilvl w:val="0"/>
          <w:numId w:val="27"/>
        </w:numPr>
        <w:rPr>
          <w:rFonts w:ascii="Arial" w:hAnsi="Arial" w:cs="Arial"/>
          <w:sz w:val="20"/>
          <w:szCs w:val="20"/>
        </w:rPr>
      </w:pPr>
      <w:r w:rsidRPr="00BC1891">
        <w:rPr>
          <w:rFonts w:ascii="Arial" w:hAnsi="Arial" w:cs="Arial"/>
          <w:sz w:val="20"/>
          <w:szCs w:val="20"/>
        </w:rPr>
        <w:lastRenderedPageBreak/>
        <w:t xml:space="preserve">de uitslag van het eindexamen. </w:t>
      </w:r>
    </w:p>
    <w:p w14:paraId="10A7A7A4"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AD6F19C"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72FF9588" w14:textId="2B582475" w:rsidR="00653492" w:rsidRPr="00382DDD" w:rsidRDefault="001E6F9E" w:rsidP="00382DDD">
      <w:pPr>
        <w:pStyle w:val="Kop2"/>
      </w:pPr>
      <w:bookmarkStart w:id="33" w:name="_Toc41341852"/>
      <w:r w:rsidRPr="00382DDD">
        <w:t>2</w:t>
      </w:r>
      <w:r w:rsidR="00733EDA" w:rsidRPr="00382DDD">
        <w:t>5</w:t>
      </w:r>
      <w:r w:rsidR="00BC1891" w:rsidRPr="00382DDD">
        <w:tab/>
      </w:r>
      <w:r w:rsidRPr="00382DDD">
        <w:t>OVERIGE BEPALINGEN</w:t>
      </w:r>
      <w:bookmarkEnd w:id="33"/>
      <w:r w:rsidRPr="00382DDD">
        <w:t xml:space="preserve"> </w:t>
      </w:r>
    </w:p>
    <w:p w14:paraId="52187485" w14:textId="77777777" w:rsidR="00653492" w:rsidRPr="00D3123A" w:rsidRDefault="001E6F9E" w:rsidP="005742DE">
      <w:pPr>
        <w:ind w:left="110"/>
        <w:rPr>
          <w:rFonts w:ascii="Arial" w:hAnsi="Arial" w:cs="Arial"/>
          <w:sz w:val="20"/>
          <w:szCs w:val="20"/>
        </w:rPr>
      </w:pPr>
      <w:r w:rsidRPr="00D3123A">
        <w:rPr>
          <w:rFonts w:ascii="Arial" w:hAnsi="Arial" w:cs="Arial"/>
          <w:sz w:val="20"/>
          <w:szCs w:val="20"/>
        </w:rPr>
        <w:t xml:space="preserve"> </w:t>
      </w:r>
    </w:p>
    <w:p w14:paraId="0F3B04BC" w14:textId="1BEC52ED" w:rsidR="00653492" w:rsidRPr="00D3123A" w:rsidRDefault="001E6F9E" w:rsidP="005742DE">
      <w:pPr>
        <w:ind w:left="110"/>
        <w:rPr>
          <w:rFonts w:ascii="Arial" w:hAnsi="Arial" w:cs="Arial"/>
          <w:sz w:val="20"/>
          <w:szCs w:val="20"/>
        </w:rPr>
      </w:pPr>
      <w:r w:rsidRPr="00D3123A">
        <w:rPr>
          <w:rFonts w:ascii="Arial" w:hAnsi="Arial" w:cs="Arial"/>
          <w:sz w:val="20"/>
          <w:szCs w:val="20"/>
        </w:rPr>
        <w:t>2</w:t>
      </w:r>
      <w:r w:rsidR="00733EDA" w:rsidRPr="00D3123A">
        <w:rPr>
          <w:rFonts w:ascii="Arial" w:hAnsi="Arial" w:cs="Arial"/>
          <w:sz w:val="20"/>
          <w:szCs w:val="20"/>
        </w:rPr>
        <w:t>5</w:t>
      </w:r>
      <w:r w:rsidRPr="00D3123A">
        <w:rPr>
          <w:rFonts w:ascii="Arial" w:hAnsi="Arial" w:cs="Arial"/>
          <w:sz w:val="20"/>
          <w:szCs w:val="20"/>
        </w:rPr>
        <w:t xml:space="preserve">.1 </w:t>
      </w:r>
      <w:r w:rsidRPr="00D3123A">
        <w:rPr>
          <w:rFonts w:ascii="Arial" w:hAnsi="Arial" w:cs="Arial"/>
          <w:sz w:val="20"/>
          <w:szCs w:val="20"/>
        </w:rPr>
        <w:tab/>
        <w:t xml:space="preserve">In alle gevallen waarin dit reglement niet voorziet, beslist de directeur. </w:t>
      </w:r>
    </w:p>
    <w:sectPr w:rsidR="00653492" w:rsidRPr="00D3123A">
      <w:headerReference w:type="even" r:id="rId18"/>
      <w:headerReference w:type="default" r:id="rId19"/>
      <w:footerReference w:type="even" r:id="rId20"/>
      <w:footerReference w:type="default" r:id="rId21"/>
      <w:headerReference w:type="first" r:id="rId22"/>
      <w:footerReference w:type="first" r:id="rId23"/>
      <w:pgSz w:w="11911" w:h="16841"/>
      <w:pgMar w:top="1416" w:right="1354" w:bottom="1430"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7A8B5" w14:textId="77777777" w:rsidR="003760F2" w:rsidRDefault="003760F2">
      <w:r>
        <w:separator/>
      </w:r>
    </w:p>
  </w:endnote>
  <w:endnote w:type="continuationSeparator" w:id="0">
    <w:p w14:paraId="5CDF28B3" w14:textId="77777777" w:rsidR="003760F2" w:rsidRDefault="0037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5F9CF" w14:textId="77777777" w:rsidR="00653492" w:rsidRDefault="001E6F9E">
    <w:pPr>
      <w:tabs>
        <w:tab w:val="right" w:pos="9141"/>
      </w:tabs>
      <w:spacing w:line="259" w:lineRule="auto"/>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758DF" w14:textId="77777777" w:rsidR="00653492" w:rsidRDefault="001E6F9E">
    <w:pPr>
      <w:tabs>
        <w:tab w:val="right" w:pos="9141"/>
      </w:tabs>
      <w:spacing w:line="259" w:lineRule="auto"/>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F1ADD" w14:textId="77777777" w:rsidR="00653492" w:rsidRDefault="00653492">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5B6BC" w14:textId="77777777" w:rsidR="003760F2" w:rsidRDefault="003760F2">
      <w:r>
        <w:separator/>
      </w:r>
    </w:p>
  </w:footnote>
  <w:footnote w:type="continuationSeparator" w:id="0">
    <w:p w14:paraId="2C0FF9EA" w14:textId="77777777" w:rsidR="003760F2" w:rsidRDefault="0037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0715" w14:textId="77777777" w:rsidR="00653492" w:rsidRDefault="001E6F9E">
    <w:pPr>
      <w:tabs>
        <w:tab w:val="center" w:pos="4541"/>
        <w:tab w:val="center" w:pos="9079"/>
      </w:tabs>
      <w:spacing w:line="259" w:lineRule="auto"/>
    </w:pPr>
    <w:r>
      <w:rPr>
        <w:rFonts w:ascii="Calibri" w:eastAsia="Calibri" w:hAnsi="Calibri" w:cs="Calibri"/>
      </w:rPr>
      <w:t xml:space="preserve"> </w:t>
    </w:r>
    <w:r>
      <w:rPr>
        <w:rFonts w:ascii="Calibri" w:eastAsia="Calibri" w:hAnsi="Calibri" w:cs="Calibri"/>
      </w:rPr>
      <w:tab/>
      <w:t xml:space="preserve">Examenreglement 2019-2024 </w:t>
    </w:r>
    <w:r>
      <w:rPr>
        <w:rFonts w:ascii="Calibri" w:eastAsia="Calibri" w:hAnsi="Calibri" w:cs="Calibri"/>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4818B" w14:textId="77777777" w:rsidR="00653492" w:rsidRDefault="001E6F9E">
    <w:pPr>
      <w:tabs>
        <w:tab w:val="center" w:pos="4541"/>
        <w:tab w:val="center" w:pos="9079"/>
      </w:tabs>
      <w:spacing w:line="259" w:lineRule="auto"/>
    </w:pPr>
    <w:r>
      <w:rPr>
        <w:rFonts w:ascii="Calibri" w:eastAsia="Calibri" w:hAnsi="Calibri" w:cs="Calibri"/>
      </w:rPr>
      <w:t xml:space="preserve"> </w:t>
    </w:r>
    <w:r>
      <w:rPr>
        <w:rFonts w:ascii="Calibri" w:eastAsia="Calibri" w:hAnsi="Calibri" w:cs="Calibri"/>
      </w:rPr>
      <w:tab/>
      <w:t xml:space="preserve">Examenreglement 2019-2024 </w:t>
    </w:r>
    <w:r>
      <w:rPr>
        <w:rFonts w:ascii="Calibri" w:eastAsia="Calibri" w:hAnsi="Calibri" w:cs="Calibri"/>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8809" w14:textId="77777777" w:rsidR="00653492" w:rsidRDefault="00653492">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03D"/>
    <w:multiLevelType w:val="hybridMultilevel"/>
    <w:tmpl w:val="19DA04AA"/>
    <w:lvl w:ilvl="0" w:tplc="BB14A18A">
      <w:start w:val="1"/>
      <w:numFmt w:val="bullet"/>
      <w:lvlText w:val="-"/>
      <w:lvlJc w:val="left"/>
      <w:pPr>
        <w:ind w:left="106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3382C77"/>
    <w:multiLevelType w:val="hybridMultilevel"/>
    <w:tmpl w:val="23FCDA46"/>
    <w:lvl w:ilvl="0" w:tplc="BB14A18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2C1D2E"/>
    <w:multiLevelType w:val="hybridMultilevel"/>
    <w:tmpl w:val="4A228F00"/>
    <w:lvl w:ilvl="0" w:tplc="8326EF6E">
      <w:start w:val="1"/>
      <w:numFmt w:val="lowerLetter"/>
      <w:lvlText w:val="%1."/>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AEF182">
      <w:start w:val="1"/>
      <w:numFmt w:val="lowerLetter"/>
      <w:lvlText w:val="%2"/>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E099E0">
      <w:start w:val="1"/>
      <w:numFmt w:val="lowerRoman"/>
      <w:lvlText w:val="%3"/>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981E2A">
      <w:start w:val="1"/>
      <w:numFmt w:val="decimal"/>
      <w:lvlText w:val="%4"/>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8CE4CE">
      <w:start w:val="1"/>
      <w:numFmt w:val="lowerLetter"/>
      <w:lvlText w:val="%5"/>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FA95DA">
      <w:start w:val="1"/>
      <w:numFmt w:val="lowerRoman"/>
      <w:lvlText w:val="%6"/>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0C5248">
      <w:start w:val="1"/>
      <w:numFmt w:val="decimal"/>
      <w:lvlText w:val="%7"/>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904472">
      <w:start w:val="1"/>
      <w:numFmt w:val="lowerLetter"/>
      <w:lvlText w:val="%8"/>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2C3F78">
      <w:start w:val="1"/>
      <w:numFmt w:val="lowerRoman"/>
      <w:lvlText w:val="%9"/>
      <w:lvlJc w:val="left"/>
      <w:pPr>
        <w:ind w:left="6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F36E60"/>
    <w:multiLevelType w:val="hybridMultilevel"/>
    <w:tmpl w:val="4F1EA5C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0CF53646"/>
    <w:multiLevelType w:val="hybridMultilevel"/>
    <w:tmpl w:val="CDAA7AD0"/>
    <w:lvl w:ilvl="0" w:tplc="BB14A18A">
      <w:start w:val="1"/>
      <w:numFmt w:val="bullet"/>
      <w:lvlText w:val="-"/>
      <w:lvlJc w:val="left"/>
      <w:pPr>
        <w:ind w:left="106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3B96745"/>
    <w:multiLevelType w:val="hybridMultilevel"/>
    <w:tmpl w:val="F9F83FD0"/>
    <w:lvl w:ilvl="0" w:tplc="BB14A18A">
      <w:start w:val="1"/>
      <w:numFmt w:val="bullet"/>
      <w:lvlText w:val="-"/>
      <w:lvlJc w:val="left"/>
      <w:pPr>
        <w:ind w:left="142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15AF7F42"/>
    <w:multiLevelType w:val="hybridMultilevel"/>
    <w:tmpl w:val="BE1A8FDA"/>
    <w:lvl w:ilvl="0" w:tplc="04DA8A6E">
      <w:start w:val="1"/>
      <w:numFmt w:val="lowerLetter"/>
      <w:lvlText w:val="%1."/>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BA64F2">
      <w:start w:val="1"/>
      <w:numFmt w:val="lowerLetter"/>
      <w:lvlText w:val="%2"/>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7E8200">
      <w:start w:val="1"/>
      <w:numFmt w:val="lowerRoman"/>
      <w:lvlText w:val="%3"/>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F8A3C4">
      <w:start w:val="1"/>
      <w:numFmt w:val="decimal"/>
      <w:lvlText w:val="%4"/>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BE8416">
      <w:start w:val="1"/>
      <w:numFmt w:val="lowerLetter"/>
      <w:lvlText w:val="%5"/>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A27332">
      <w:start w:val="1"/>
      <w:numFmt w:val="lowerRoman"/>
      <w:lvlText w:val="%6"/>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28BA74">
      <w:start w:val="1"/>
      <w:numFmt w:val="decimal"/>
      <w:lvlText w:val="%7"/>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3C79E8">
      <w:start w:val="1"/>
      <w:numFmt w:val="lowerLetter"/>
      <w:lvlText w:val="%8"/>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623D20">
      <w:start w:val="1"/>
      <w:numFmt w:val="lowerRoman"/>
      <w:lvlText w:val="%9"/>
      <w:lvlJc w:val="left"/>
      <w:pPr>
        <w:ind w:left="6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6942D5"/>
    <w:multiLevelType w:val="hybridMultilevel"/>
    <w:tmpl w:val="3D4CFAD4"/>
    <w:lvl w:ilvl="0" w:tplc="BB14A18A">
      <w:start w:val="1"/>
      <w:numFmt w:val="bullet"/>
      <w:lvlText w:val="-"/>
      <w:lvlJc w:val="left"/>
      <w:pPr>
        <w:ind w:left="106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2AF5101"/>
    <w:multiLevelType w:val="hybridMultilevel"/>
    <w:tmpl w:val="92508DB4"/>
    <w:lvl w:ilvl="0" w:tplc="AC8AE072">
      <w:start w:val="1"/>
      <w:numFmt w:val="bullet"/>
      <w:lvlText w:val="-"/>
      <w:lvlJc w:val="left"/>
      <w:pPr>
        <w:ind w:left="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F80684">
      <w:start w:val="1"/>
      <w:numFmt w:val="bullet"/>
      <w:lvlText w:val="o"/>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BC87A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0DBE4">
      <w:start w:val="1"/>
      <w:numFmt w:val="bullet"/>
      <w:lvlText w:val="•"/>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7CF1DC">
      <w:start w:val="1"/>
      <w:numFmt w:val="bullet"/>
      <w:lvlText w:val="o"/>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0437F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603DE4">
      <w:start w:val="1"/>
      <w:numFmt w:val="bullet"/>
      <w:lvlText w:val="•"/>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F887BC">
      <w:start w:val="1"/>
      <w:numFmt w:val="bullet"/>
      <w:lvlText w:val="o"/>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AC3206">
      <w:start w:val="1"/>
      <w:numFmt w:val="bullet"/>
      <w:lvlText w:val="▪"/>
      <w:lvlJc w:val="left"/>
      <w:pPr>
        <w:ind w:left="6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7B0857"/>
    <w:multiLevelType w:val="hybridMultilevel"/>
    <w:tmpl w:val="66CC17A8"/>
    <w:lvl w:ilvl="0" w:tplc="04130019">
      <w:start w:val="1"/>
      <w:numFmt w:val="lowerLetter"/>
      <w:lvlText w:val="%1."/>
      <w:lvlJc w:val="left"/>
      <w:pPr>
        <w:ind w:left="830" w:hanging="360"/>
      </w:pPr>
    </w:lvl>
    <w:lvl w:ilvl="1" w:tplc="04130019" w:tentative="1">
      <w:start w:val="1"/>
      <w:numFmt w:val="lowerLetter"/>
      <w:lvlText w:val="%2."/>
      <w:lvlJc w:val="left"/>
      <w:pPr>
        <w:ind w:left="1550" w:hanging="360"/>
      </w:pPr>
    </w:lvl>
    <w:lvl w:ilvl="2" w:tplc="0413001B" w:tentative="1">
      <w:start w:val="1"/>
      <w:numFmt w:val="lowerRoman"/>
      <w:lvlText w:val="%3."/>
      <w:lvlJc w:val="right"/>
      <w:pPr>
        <w:ind w:left="2270" w:hanging="180"/>
      </w:pPr>
    </w:lvl>
    <w:lvl w:ilvl="3" w:tplc="0413000F" w:tentative="1">
      <w:start w:val="1"/>
      <w:numFmt w:val="decimal"/>
      <w:lvlText w:val="%4."/>
      <w:lvlJc w:val="left"/>
      <w:pPr>
        <w:ind w:left="2990" w:hanging="360"/>
      </w:pPr>
    </w:lvl>
    <w:lvl w:ilvl="4" w:tplc="04130019" w:tentative="1">
      <w:start w:val="1"/>
      <w:numFmt w:val="lowerLetter"/>
      <w:lvlText w:val="%5."/>
      <w:lvlJc w:val="left"/>
      <w:pPr>
        <w:ind w:left="3710" w:hanging="360"/>
      </w:pPr>
    </w:lvl>
    <w:lvl w:ilvl="5" w:tplc="0413001B" w:tentative="1">
      <w:start w:val="1"/>
      <w:numFmt w:val="lowerRoman"/>
      <w:lvlText w:val="%6."/>
      <w:lvlJc w:val="right"/>
      <w:pPr>
        <w:ind w:left="4430" w:hanging="180"/>
      </w:pPr>
    </w:lvl>
    <w:lvl w:ilvl="6" w:tplc="0413000F" w:tentative="1">
      <w:start w:val="1"/>
      <w:numFmt w:val="decimal"/>
      <w:lvlText w:val="%7."/>
      <w:lvlJc w:val="left"/>
      <w:pPr>
        <w:ind w:left="5150" w:hanging="360"/>
      </w:pPr>
    </w:lvl>
    <w:lvl w:ilvl="7" w:tplc="04130019" w:tentative="1">
      <w:start w:val="1"/>
      <w:numFmt w:val="lowerLetter"/>
      <w:lvlText w:val="%8."/>
      <w:lvlJc w:val="left"/>
      <w:pPr>
        <w:ind w:left="5870" w:hanging="360"/>
      </w:pPr>
    </w:lvl>
    <w:lvl w:ilvl="8" w:tplc="0413001B" w:tentative="1">
      <w:start w:val="1"/>
      <w:numFmt w:val="lowerRoman"/>
      <w:lvlText w:val="%9."/>
      <w:lvlJc w:val="right"/>
      <w:pPr>
        <w:ind w:left="6590" w:hanging="180"/>
      </w:pPr>
    </w:lvl>
  </w:abstractNum>
  <w:abstractNum w:abstractNumId="10" w15:restartNumberingAfterBreak="0">
    <w:nsid w:val="25921D91"/>
    <w:multiLevelType w:val="multilevel"/>
    <w:tmpl w:val="0472D5AE"/>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8E4091"/>
    <w:multiLevelType w:val="hybridMultilevel"/>
    <w:tmpl w:val="6CA45E46"/>
    <w:lvl w:ilvl="0" w:tplc="1FB84ED8">
      <w:start w:val="1"/>
      <w:numFmt w:val="bullet"/>
      <w:lvlText w:val="-"/>
      <w:lvlJc w:val="left"/>
      <w:pPr>
        <w:ind w:left="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28DD44">
      <w:start w:val="1"/>
      <w:numFmt w:val="bullet"/>
      <w:lvlText w:val="o"/>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4E44BC">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3C22DE">
      <w:start w:val="1"/>
      <w:numFmt w:val="bullet"/>
      <w:lvlText w:val="•"/>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D0DA48">
      <w:start w:val="1"/>
      <w:numFmt w:val="bullet"/>
      <w:lvlText w:val="o"/>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22A00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9CD90E">
      <w:start w:val="1"/>
      <w:numFmt w:val="bullet"/>
      <w:lvlText w:val="•"/>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F27072">
      <w:start w:val="1"/>
      <w:numFmt w:val="bullet"/>
      <w:lvlText w:val="o"/>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347ABC">
      <w:start w:val="1"/>
      <w:numFmt w:val="bullet"/>
      <w:lvlText w:val="▪"/>
      <w:lvlJc w:val="left"/>
      <w:pPr>
        <w:ind w:left="6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05098B"/>
    <w:multiLevelType w:val="hybridMultilevel"/>
    <w:tmpl w:val="829AF36A"/>
    <w:lvl w:ilvl="0" w:tplc="04130019">
      <w:start w:val="1"/>
      <w:numFmt w:val="lowerLetter"/>
      <w:lvlText w:val="%1."/>
      <w:lvlJc w:val="left"/>
      <w:pPr>
        <w:ind w:left="830" w:hanging="360"/>
      </w:pPr>
    </w:lvl>
    <w:lvl w:ilvl="1" w:tplc="04130019" w:tentative="1">
      <w:start w:val="1"/>
      <w:numFmt w:val="lowerLetter"/>
      <w:lvlText w:val="%2."/>
      <w:lvlJc w:val="left"/>
      <w:pPr>
        <w:ind w:left="1550" w:hanging="360"/>
      </w:pPr>
    </w:lvl>
    <w:lvl w:ilvl="2" w:tplc="0413001B" w:tentative="1">
      <w:start w:val="1"/>
      <w:numFmt w:val="lowerRoman"/>
      <w:lvlText w:val="%3."/>
      <w:lvlJc w:val="right"/>
      <w:pPr>
        <w:ind w:left="2270" w:hanging="180"/>
      </w:pPr>
    </w:lvl>
    <w:lvl w:ilvl="3" w:tplc="0413000F" w:tentative="1">
      <w:start w:val="1"/>
      <w:numFmt w:val="decimal"/>
      <w:lvlText w:val="%4."/>
      <w:lvlJc w:val="left"/>
      <w:pPr>
        <w:ind w:left="2990" w:hanging="360"/>
      </w:pPr>
    </w:lvl>
    <w:lvl w:ilvl="4" w:tplc="04130019" w:tentative="1">
      <w:start w:val="1"/>
      <w:numFmt w:val="lowerLetter"/>
      <w:lvlText w:val="%5."/>
      <w:lvlJc w:val="left"/>
      <w:pPr>
        <w:ind w:left="3710" w:hanging="360"/>
      </w:pPr>
    </w:lvl>
    <w:lvl w:ilvl="5" w:tplc="0413001B" w:tentative="1">
      <w:start w:val="1"/>
      <w:numFmt w:val="lowerRoman"/>
      <w:lvlText w:val="%6."/>
      <w:lvlJc w:val="right"/>
      <w:pPr>
        <w:ind w:left="4430" w:hanging="180"/>
      </w:pPr>
    </w:lvl>
    <w:lvl w:ilvl="6" w:tplc="0413000F" w:tentative="1">
      <w:start w:val="1"/>
      <w:numFmt w:val="decimal"/>
      <w:lvlText w:val="%7."/>
      <w:lvlJc w:val="left"/>
      <w:pPr>
        <w:ind w:left="5150" w:hanging="360"/>
      </w:pPr>
    </w:lvl>
    <w:lvl w:ilvl="7" w:tplc="04130019" w:tentative="1">
      <w:start w:val="1"/>
      <w:numFmt w:val="lowerLetter"/>
      <w:lvlText w:val="%8."/>
      <w:lvlJc w:val="left"/>
      <w:pPr>
        <w:ind w:left="5870" w:hanging="360"/>
      </w:pPr>
    </w:lvl>
    <w:lvl w:ilvl="8" w:tplc="0413001B" w:tentative="1">
      <w:start w:val="1"/>
      <w:numFmt w:val="lowerRoman"/>
      <w:lvlText w:val="%9."/>
      <w:lvlJc w:val="right"/>
      <w:pPr>
        <w:ind w:left="6590" w:hanging="180"/>
      </w:pPr>
    </w:lvl>
  </w:abstractNum>
  <w:abstractNum w:abstractNumId="13" w15:restartNumberingAfterBreak="0">
    <w:nsid w:val="2C306201"/>
    <w:multiLevelType w:val="hybridMultilevel"/>
    <w:tmpl w:val="00A4167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4FC6F96"/>
    <w:multiLevelType w:val="hybridMultilevel"/>
    <w:tmpl w:val="3482CC0A"/>
    <w:lvl w:ilvl="0" w:tplc="2758CDCE">
      <w:start w:val="1"/>
      <w:numFmt w:val="bullet"/>
      <w:lvlText w:val="-"/>
      <w:lvlJc w:val="left"/>
      <w:pPr>
        <w:ind w:left="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A85D80">
      <w:start w:val="1"/>
      <w:numFmt w:val="bullet"/>
      <w:lvlText w:val="o"/>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586FD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1C121C">
      <w:start w:val="1"/>
      <w:numFmt w:val="bullet"/>
      <w:lvlText w:val="•"/>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B0E13E">
      <w:start w:val="1"/>
      <w:numFmt w:val="bullet"/>
      <w:lvlText w:val="o"/>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AC072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F87650">
      <w:start w:val="1"/>
      <w:numFmt w:val="bullet"/>
      <w:lvlText w:val="•"/>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EEE8F2">
      <w:start w:val="1"/>
      <w:numFmt w:val="bullet"/>
      <w:lvlText w:val="o"/>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B2F6D4">
      <w:start w:val="1"/>
      <w:numFmt w:val="bullet"/>
      <w:lvlText w:val="▪"/>
      <w:lvlJc w:val="left"/>
      <w:pPr>
        <w:ind w:left="6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38454F8"/>
    <w:multiLevelType w:val="hybridMultilevel"/>
    <w:tmpl w:val="D94CDF76"/>
    <w:lvl w:ilvl="0" w:tplc="04130019">
      <w:start w:val="1"/>
      <w:numFmt w:val="lowerLetter"/>
      <w:lvlText w:val="%1."/>
      <w:lvlJc w:val="left"/>
      <w:pPr>
        <w:ind w:left="830" w:hanging="360"/>
      </w:pPr>
    </w:lvl>
    <w:lvl w:ilvl="1" w:tplc="04130019" w:tentative="1">
      <w:start w:val="1"/>
      <w:numFmt w:val="lowerLetter"/>
      <w:lvlText w:val="%2."/>
      <w:lvlJc w:val="left"/>
      <w:pPr>
        <w:ind w:left="1550" w:hanging="360"/>
      </w:pPr>
    </w:lvl>
    <w:lvl w:ilvl="2" w:tplc="0413001B" w:tentative="1">
      <w:start w:val="1"/>
      <w:numFmt w:val="lowerRoman"/>
      <w:lvlText w:val="%3."/>
      <w:lvlJc w:val="right"/>
      <w:pPr>
        <w:ind w:left="2270" w:hanging="180"/>
      </w:pPr>
    </w:lvl>
    <w:lvl w:ilvl="3" w:tplc="0413000F" w:tentative="1">
      <w:start w:val="1"/>
      <w:numFmt w:val="decimal"/>
      <w:lvlText w:val="%4."/>
      <w:lvlJc w:val="left"/>
      <w:pPr>
        <w:ind w:left="2990" w:hanging="360"/>
      </w:pPr>
    </w:lvl>
    <w:lvl w:ilvl="4" w:tplc="04130019" w:tentative="1">
      <w:start w:val="1"/>
      <w:numFmt w:val="lowerLetter"/>
      <w:lvlText w:val="%5."/>
      <w:lvlJc w:val="left"/>
      <w:pPr>
        <w:ind w:left="3710" w:hanging="360"/>
      </w:pPr>
    </w:lvl>
    <w:lvl w:ilvl="5" w:tplc="0413001B" w:tentative="1">
      <w:start w:val="1"/>
      <w:numFmt w:val="lowerRoman"/>
      <w:lvlText w:val="%6."/>
      <w:lvlJc w:val="right"/>
      <w:pPr>
        <w:ind w:left="4430" w:hanging="180"/>
      </w:pPr>
    </w:lvl>
    <w:lvl w:ilvl="6" w:tplc="0413000F" w:tentative="1">
      <w:start w:val="1"/>
      <w:numFmt w:val="decimal"/>
      <w:lvlText w:val="%7."/>
      <w:lvlJc w:val="left"/>
      <w:pPr>
        <w:ind w:left="5150" w:hanging="360"/>
      </w:pPr>
    </w:lvl>
    <w:lvl w:ilvl="7" w:tplc="04130019" w:tentative="1">
      <w:start w:val="1"/>
      <w:numFmt w:val="lowerLetter"/>
      <w:lvlText w:val="%8."/>
      <w:lvlJc w:val="left"/>
      <w:pPr>
        <w:ind w:left="5870" w:hanging="360"/>
      </w:pPr>
    </w:lvl>
    <w:lvl w:ilvl="8" w:tplc="0413001B" w:tentative="1">
      <w:start w:val="1"/>
      <w:numFmt w:val="lowerRoman"/>
      <w:lvlText w:val="%9."/>
      <w:lvlJc w:val="right"/>
      <w:pPr>
        <w:ind w:left="6590" w:hanging="180"/>
      </w:pPr>
    </w:lvl>
  </w:abstractNum>
  <w:abstractNum w:abstractNumId="16" w15:restartNumberingAfterBreak="0">
    <w:nsid w:val="46F31A04"/>
    <w:multiLevelType w:val="hybridMultilevel"/>
    <w:tmpl w:val="9EF0074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D5031AC"/>
    <w:multiLevelType w:val="hybridMultilevel"/>
    <w:tmpl w:val="AC828F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AA4AA3"/>
    <w:multiLevelType w:val="hybridMultilevel"/>
    <w:tmpl w:val="17125A08"/>
    <w:lvl w:ilvl="0" w:tplc="7F46125A">
      <w:start w:val="1"/>
      <w:numFmt w:val="lowerLetter"/>
      <w:lvlText w:val="%1."/>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F43AF2">
      <w:start w:val="1"/>
      <w:numFmt w:val="lowerLetter"/>
      <w:lvlText w:val="%2"/>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728FCC">
      <w:start w:val="1"/>
      <w:numFmt w:val="lowerRoman"/>
      <w:lvlText w:val="%3"/>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5CD66E">
      <w:start w:val="1"/>
      <w:numFmt w:val="decimal"/>
      <w:lvlText w:val="%4"/>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9251EE">
      <w:start w:val="1"/>
      <w:numFmt w:val="lowerLetter"/>
      <w:lvlText w:val="%5"/>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C85152">
      <w:start w:val="1"/>
      <w:numFmt w:val="lowerRoman"/>
      <w:lvlText w:val="%6"/>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1C7AC2">
      <w:start w:val="1"/>
      <w:numFmt w:val="decimal"/>
      <w:lvlText w:val="%7"/>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A4F184">
      <w:start w:val="1"/>
      <w:numFmt w:val="lowerLetter"/>
      <w:lvlText w:val="%8"/>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CE62A0">
      <w:start w:val="1"/>
      <w:numFmt w:val="lowerRoman"/>
      <w:lvlText w:val="%9"/>
      <w:lvlJc w:val="left"/>
      <w:pPr>
        <w:ind w:left="6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0115931"/>
    <w:multiLevelType w:val="hybridMultilevel"/>
    <w:tmpl w:val="EF04FDCC"/>
    <w:lvl w:ilvl="0" w:tplc="145C689C">
      <w:start w:val="1"/>
      <w:numFmt w:val="bullet"/>
      <w:lvlText w:val="-"/>
      <w:lvlJc w:val="left"/>
      <w:pPr>
        <w:ind w:left="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58C884">
      <w:start w:val="1"/>
      <w:numFmt w:val="bullet"/>
      <w:lvlText w:val="o"/>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2AD8B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7029E2">
      <w:start w:val="1"/>
      <w:numFmt w:val="bullet"/>
      <w:lvlText w:val="•"/>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A26F1C">
      <w:start w:val="1"/>
      <w:numFmt w:val="bullet"/>
      <w:lvlText w:val="o"/>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F0594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EAC660">
      <w:start w:val="1"/>
      <w:numFmt w:val="bullet"/>
      <w:lvlText w:val="•"/>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2261C2">
      <w:start w:val="1"/>
      <w:numFmt w:val="bullet"/>
      <w:lvlText w:val="o"/>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C88442">
      <w:start w:val="1"/>
      <w:numFmt w:val="bullet"/>
      <w:lvlText w:val="▪"/>
      <w:lvlJc w:val="left"/>
      <w:pPr>
        <w:ind w:left="6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07D1925"/>
    <w:multiLevelType w:val="hybridMultilevel"/>
    <w:tmpl w:val="CD826D9E"/>
    <w:lvl w:ilvl="0" w:tplc="E2380710">
      <w:start w:val="1"/>
      <w:numFmt w:val="lowerLetter"/>
      <w:lvlText w:val="%1."/>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56F5FC">
      <w:start w:val="1"/>
      <w:numFmt w:val="lowerLetter"/>
      <w:lvlText w:val="%2"/>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0EB0FE">
      <w:start w:val="1"/>
      <w:numFmt w:val="lowerRoman"/>
      <w:lvlText w:val="%3"/>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0A9C44">
      <w:start w:val="1"/>
      <w:numFmt w:val="decimal"/>
      <w:lvlText w:val="%4"/>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D2A686">
      <w:start w:val="1"/>
      <w:numFmt w:val="lowerLetter"/>
      <w:lvlText w:val="%5"/>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86A4C4">
      <w:start w:val="1"/>
      <w:numFmt w:val="lowerRoman"/>
      <w:lvlText w:val="%6"/>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569054">
      <w:start w:val="1"/>
      <w:numFmt w:val="decimal"/>
      <w:lvlText w:val="%7"/>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D23040">
      <w:start w:val="1"/>
      <w:numFmt w:val="lowerLetter"/>
      <w:lvlText w:val="%8"/>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A8D11E">
      <w:start w:val="1"/>
      <w:numFmt w:val="lowerRoman"/>
      <w:lvlText w:val="%9"/>
      <w:lvlJc w:val="left"/>
      <w:pPr>
        <w:ind w:left="6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5D53BA"/>
    <w:multiLevelType w:val="multilevel"/>
    <w:tmpl w:val="B970B70A"/>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6592417"/>
    <w:multiLevelType w:val="hybridMultilevel"/>
    <w:tmpl w:val="726CF4D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6CEB3C09"/>
    <w:multiLevelType w:val="multilevel"/>
    <w:tmpl w:val="F11A260C"/>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E853FAF"/>
    <w:multiLevelType w:val="multilevel"/>
    <w:tmpl w:val="A404A99C"/>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13A17E8"/>
    <w:multiLevelType w:val="hybridMultilevel"/>
    <w:tmpl w:val="A0E6461A"/>
    <w:lvl w:ilvl="0" w:tplc="A1EEABC6">
      <w:start w:val="13"/>
      <w:numFmt w:val="lowerLetter"/>
      <w:lvlText w:val="%1."/>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421D08">
      <w:start w:val="1"/>
      <w:numFmt w:val="lowerLetter"/>
      <w:lvlText w:val="%2"/>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DCF662">
      <w:start w:val="1"/>
      <w:numFmt w:val="lowerRoman"/>
      <w:lvlText w:val="%3"/>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666D68">
      <w:start w:val="1"/>
      <w:numFmt w:val="decimal"/>
      <w:lvlText w:val="%4"/>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A41EC">
      <w:start w:val="1"/>
      <w:numFmt w:val="lowerLetter"/>
      <w:lvlText w:val="%5"/>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22C49C">
      <w:start w:val="1"/>
      <w:numFmt w:val="lowerRoman"/>
      <w:lvlText w:val="%6"/>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B8BEB6">
      <w:start w:val="1"/>
      <w:numFmt w:val="decimal"/>
      <w:lvlText w:val="%7"/>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42D162">
      <w:start w:val="1"/>
      <w:numFmt w:val="lowerLetter"/>
      <w:lvlText w:val="%8"/>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2066C2">
      <w:start w:val="1"/>
      <w:numFmt w:val="lowerRoman"/>
      <w:lvlText w:val="%9"/>
      <w:lvlJc w:val="left"/>
      <w:pPr>
        <w:ind w:left="6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B4F6893"/>
    <w:multiLevelType w:val="hybridMultilevel"/>
    <w:tmpl w:val="423AF67E"/>
    <w:lvl w:ilvl="0" w:tplc="FE7A31A4">
      <w:start w:val="1"/>
      <w:numFmt w:val="lowerLetter"/>
      <w:lvlText w:val="%1."/>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AEB3C0">
      <w:start w:val="1"/>
      <w:numFmt w:val="lowerLetter"/>
      <w:lvlText w:val="%2"/>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F412D8">
      <w:start w:val="1"/>
      <w:numFmt w:val="lowerRoman"/>
      <w:lvlText w:val="%3"/>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2E477A">
      <w:start w:val="1"/>
      <w:numFmt w:val="decimal"/>
      <w:lvlText w:val="%4"/>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788CFC">
      <w:start w:val="1"/>
      <w:numFmt w:val="lowerLetter"/>
      <w:lvlText w:val="%5"/>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D00D9A">
      <w:start w:val="1"/>
      <w:numFmt w:val="lowerRoman"/>
      <w:lvlText w:val="%6"/>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A6D7B6">
      <w:start w:val="1"/>
      <w:numFmt w:val="decimal"/>
      <w:lvlText w:val="%7"/>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74C230">
      <w:start w:val="1"/>
      <w:numFmt w:val="lowerLetter"/>
      <w:lvlText w:val="%8"/>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3AC930">
      <w:start w:val="1"/>
      <w:numFmt w:val="lowerRoman"/>
      <w:lvlText w:val="%9"/>
      <w:lvlJc w:val="left"/>
      <w:pPr>
        <w:ind w:left="6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EBF33B5"/>
    <w:multiLevelType w:val="hybridMultilevel"/>
    <w:tmpl w:val="B6F0B652"/>
    <w:lvl w:ilvl="0" w:tplc="E4260A46">
      <w:start w:val="1"/>
      <w:numFmt w:val="lowerLetter"/>
      <w:lvlText w:val="%1."/>
      <w:lvlJc w:val="left"/>
      <w:pPr>
        <w:ind w:left="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B80836">
      <w:start w:val="1"/>
      <w:numFmt w:val="lowerLetter"/>
      <w:lvlText w:val="%2"/>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E0EC0A">
      <w:start w:val="1"/>
      <w:numFmt w:val="lowerRoman"/>
      <w:lvlText w:val="%3"/>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E2221C">
      <w:start w:val="1"/>
      <w:numFmt w:val="decimal"/>
      <w:lvlText w:val="%4"/>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72817E">
      <w:start w:val="1"/>
      <w:numFmt w:val="lowerLetter"/>
      <w:lvlText w:val="%5"/>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48B206">
      <w:start w:val="1"/>
      <w:numFmt w:val="lowerRoman"/>
      <w:lvlText w:val="%6"/>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E0D5BA">
      <w:start w:val="1"/>
      <w:numFmt w:val="decimal"/>
      <w:lvlText w:val="%7"/>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B0224E">
      <w:start w:val="1"/>
      <w:numFmt w:val="lowerLetter"/>
      <w:lvlText w:val="%8"/>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386B72">
      <w:start w:val="1"/>
      <w:numFmt w:val="lowerRoman"/>
      <w:lvlText w:val="%9"/>
      <w:lvlJc w:val="left"/>
      <w:pPr>
        <w:ind w:left="6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24"/>
  </w:num>
  <w:num w:numId="3">
    <w:abstractNumId w:val="11"/>
  </w:num>
  <w:num w:numId="4">
    <w:abstractNumId w:val="23"/>
  </w:num>
  <w:num w:numId="5">
    <w:abstractNumId w:val="27"/>
  </w:num>
  <w:num w:numId="6">
    <w:abstractNumId w:val="10"/>
  </w:num>
  <w:num w:numId="7">
    <w:abstractNumId w:val="26"/>
  </w:num>
  <w:num w:numId="8">
    <w:abstractNumId w:val="21"/>
  </w:num>
  <w:num w:numId="9">
    <w:abstractNumId w:val="19"/>
  </w:num>
  <w:num w:numId="10">
    <w:abstractNumId w:val="8"/>
  </w:num>
  <w:num w:numId="11">
    <w:abstractNumId w:val="20"/>
  </w:num>
  <w:num w:numId="12">
    <w:abstractNumId w:val="25"/>
  </w:num>
  <w:num w:numId="13">
    <w:abstractNumId w:val="18"/>
  </w:num>
  <w:num w:numId="14">
    <w:abstractNumId w:val="2"/>
  </w:num>
  <w:num w:numId="15">
    <w:abstractNumId w:val="6"/>
  </w:num>
  <w:num w:numId="16">
    <w:abstractNumId w:val="5"/>
  </w:num>
  <w:num w:numId="17">
    <w:abstractNumId w:val="22"/>
  </w:num>
  <w:num w:numId="18">
    <w:abstractNumId w:val="3"/>
  </w:num>
  <w:num w:numId="19">
    <w:abstractNumId w:val="1"/>
  </w:num>
  <w:num w:numId="20">
    <w:abstractNumId w:val="13"/>
  </w:num>
  <w:num w:numId="21">
    <w:abstractNumId w:val="16"/>
  </w:num>
  <w:num w:numId="22">
    <w:abstractNumId w:val="0"/>
  </w:num>
  <w:num w:numId="23">
    <w:abstractNumId w:val="17"/>
  </w:num>
  <w:num w:numId="24">
    <w:abstractNumId w:val="9"/>
  </w:num>
  <w:num w:numId="25">
    <w:abstractNumId w:val="15"/>
  </w:num>
  <w:num w:numId="26">
    <w:abstractNumId w:val="12"/>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92"/>
    <w:rsid w:val="0000422D"/>
    <w:rsid w:val="000168B9"/>
    <w:rsid w:val="00037D64"/>
    <w:rsid w:val="000701B9"/>
    <w:rsid w:val="000A140B"/>
    <w:rsid w:val="000B3E8C"/>
    <w:rsid w:val="000F202D"/>
    <w:rsid w:val="000F7BBE"/>
    <w:rsid w:val="00143DE9"/>
    <w:rsid w:val="00165343"/>
    <w:rsid w:val="00180ECE"/>
    <w:rsid w:val="00195737"/>
    <w:rsid w:val="001D642F"/>
    <w:rsid w:val="001E6F9E"/>
    <w:rsid w:val="00202F0B"/>
    <w:rsid w:val="00211CC1"/>
    <w:rsid w:val="00211FFC"/>
    <w:rsid w:val="002422D3"/>
    <w:rsid w:val="00243913"/>
    <w:rsid w:val="0024541C"/>
    <w:rsid w:val="002519B2"/>
    <w:rsid w:val="00253D29"/>
    <w:rsid w:val="002A02F8"/>
    <w:rsid w:val="002B1370"/>
    <w:rsid w:val="00352647"/>
    <w:rsid w:val="00365AA3"/>
    <w:rsid w:val="00373ACC"/>
    <w:rsid w:val="003760F2"/>
    <w:rsid w:val="00382DDD"/>
    <w:rsid w:val="003972D8"/>
    <w:rsid w:val="003A3944"/>
    <w:rsid w:val="003D620A"/>
    <w:rsid w:val="004235E8"/>
    <w:rsid w:val="00443D61"/>
    <w:rsid w:val="004E35A3"/>
    <w:rsid w:val="0050029D"/>
    <w:rsid w:val="00557C5D"/>
    <w:rsid w:val="005742DE"/>
    <w:rsid w:val="00583B55"/>
    <w:rsid w:val="00594E74"/>
    <w:rsid w:val="00603EAB"/>
    <w:rsid w:val="0061055F"/>
    <w:rsid w:val="00653492"/>
    <w:rsid w:val="00661327"/>
    <w:rsid w:val="006B7E64"/>
    <w:rsid w:val="007271B5"/>
    <w:rsid w:val="00733EDA"/>
    <w:rsid w:val="00767D76"/>
    <w:rsid w:val="00797D32"/>
    <w:rsid w:val="007B61E5"/>
    <w:rsid w:val="007E0ADB"/>
    <w:rsid w:val="008167C5"/>
    <w:rsid w:val="00841616"/>
    <w:rsid w:val="00883352"/>
    <w:rsid w:val="008C40BC"/>
    <w:rsid w:val="008D01C2"/>
    <w:rsid w:val="008E417E"/>
    <w:rsid w:val="00964BD6"/>
    <w:rsid w:val="00A12FE2"/>
    <w:rsid w:val="00A14BA5"/>
    <w:rsid w:val="00A61387"/>
    <w:rsid w:val="00A66070"/>
    <w:rsid w:val="00A725FC"/>
    <w:rsid w:val="00A76B78"/>
    <w:rsid w:val="00AB3BEC"/>
    <w:rsid w:val="00AF4C34"/>
    <w:rsid w:val="00B861B2"/>
    <w:rsid w:val="00BC0400"/>
    <w:rsid w:val="00BC1891"/>
    <w:rsid w:val="00C24525"/>
    <w:rsid w:val="00C56A49"/>
    <w:rsid w:val="00C72A29"/>
    <w:rsid w:val="00CD6A2B"/>
    <w:rsid w:val="00D3123A"/>
    <w:rsid w:val="00D73E59"/>
    <w:rsid w:val="00D75391"/>
    <w:rsid w:val="00DA0B56"/>
    <w:rsid w:val="00DE3FA7"/>
    <w:rsid w:val="00DF492B"/>
    <w:rsid w:val="00E05D2F"/>
    <w:rsid w:val="00E34F55"/>
    <w:rsid w:val="00E36291"/>
    <w:rsid w:val="00E364E8"/>
    <w:rsid w:val="00E5707B"/>
    <w:rsid w:val="00E71260"/>
    <w:rsid w:val="00ED2DDE"/>
    <w:rsid w:val="00EE61FD"/>
    <w:rsid w:val="00F57621"/>
    <w:rsid w:val="00F77F41"/>
    <w:rsid w:val="00F77FB2"/>
    <w:rsid w:val="00FA51A0"/>
    <w:rsid w:val="00FE7A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E9BA"/>
  <w15:docId w15:val="{06208F8F-6BE1-4C59-A33F-333F1DD4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7D32"/>
  </w:style>
  <w:style w:type="paragraph" w:styleId="Kop1">
    <w:name w:val="heading 1"/>
    <w:basedOn w:val="Standaard"/>
    <w:next w:val="Standaard"/>
    <w:link w:val="Kop1Char"/>
    <w:autoRedefine/>
    <w:uiPriority w:val="9"/>
    <w:qFormat/>
    <w:rsid w:val="0061055F"/>
    <w:pPr>
      <w:keepNext/>
      <w:keepLines/>
      <w:spacing w:before="240"/>
      <w:outlineLvl w:val="0"/>
    </w:pPr>
    <w:rPr>
      <w:rFonts w:ascii="Arial" w:eastAsiaTheme="majorEastAsia" w:hAnsi="Arial" w:cstheme="majorBidi"/>
      <w:b/>
      <w:color w:val="262626" w:themeColor="text1" w:themeTint="D9"/>
      <w:sz w:val="28"/>
      <w:szCs w:val="32"/>
    </w:rPr>
  </w:style>
  <w:style w:type="paragraph" w:styleId="Kop2">
    <w:name w:val="heading 2"/>
    <w:basedOn w:val="Standaard"/>
    <w:next w:val="Standaard"/>
    <w:link w:val="Kop2Char"/>
    <w:uiPriority w:val="9"/>
    <w:unhideWhenUsed/>
    <w:qFormat/>
    <w:rsid w:val="0061055F"/>
    <w:pPr>
      <w:keepNext/>
      <w:keepLines/>
      <w:spacing w:before="40"/>
      <w:outlineLvl w:val="1"/>
    </w:pPr>
    <w:rPr>
      <w:rFonts w:ascii="Arial" w:eastAsiaTheme="majorEastAsia" w:hAnsi="Arial" w:cstheme="majorBidi"/>
      <w:b/>
      <w:color w:val="262626" w:themeColor="text1" w:themeTint="D9"/>
      <w:sz w:val="24"/>
      <w:szCs w:val="28"/>
    </w:rPr>
  </w:style>
  <w:style w:type="paragraph" w:styleId="Kop3">
    <w:name w:val="heading 3"/>
    <w:basedOn w:val="Standaard"/>
    <w:next w:val="Standaard"/>
    <w:link w:val="Kop3Char"/>
    <w:uiPriority w:val="9"/>
    <w:unhideWhenUsed/>
    <w:qFormat/>
    <w:rsid w:val="003A3944"/>
    <w:pPr>
      <w:keepNext/>
      <w:keepLines/>
      <w:spacing w:before="40"/>
      <w:outlineLvl w:val="2"/>
    </w:pPr>
    <w:rPr>
      <w:rFonts w:asciiTheme="majorHAnsi" w:eastAsiaTheme="majorEastAsia" w:hAnsiTheme="majorHAnsi" w:cstheme="majorBidi"/>
      <w:b/>
      <w:i/>
      <w:color w:val="0D0D0D" w:themeColor="text1" w:themeTint="F2"/>
      <w:sz w:val="24"/>
      <w:szCs w:val="24"/>
    </w:rPr>
  </w:style>
  <w:style w:type="paragraph" w:styleId="Kop4">
    <w:name w:val="heading 4"/>
    <w:basedOn w:val="Standaard"/>
    <w:next w:val="Standaard"/>
    <w:link w:val="Kop4Char"/>
    <w:uiPriority w:val="9"/>
    <w:semiHidden/>
    <w:unhideWhenUsed/>
    <w:qFormat/>
    <w:rsid w:val="00797D32"/>
    <w:pPr>
      <w:keepNext/>
      <w:keepLines/>
      <w:spacing w:before="40"/>
      <w:outlineLvl w:val="3"/>
    </w:pPr>
    <w:rPr>
      <w:i/>
      <w:iCs/>
    </w:rPr>
  </w:style>
  <w:style w:type="paragraph" w:styleId="Kop5">
    <w:name w:val="heading 5"/>
    <w:basedOn w:val="Standaard"/>
    <w:next w:val="Standaard"/>
    <w:link w:val="Kop5Char"/>
    <w:uiPriority w:val="9"/>
    <w:semiHidden/>
    <w:unhideWhenUsed/>
    <w:qFormat/>
    <w:rsid w:val="00797D32"/>
    <w:pPr>
      <w:keepNext/>
      <w:keepLines/>
      <w:spacing w:before="40"/>
      <w:outlineLvl w:val="4"/>
    </w:pPr>
    <w:rPr>
      <w:color w:val="404040" w:themeColor="text1" w:themeTint="BF"/>
    </w:rPr>
  </w:style>
  <w:style w:type="paragraph" w:styleId="Kop6">
    <w:name w:val="heading 6"/>
    <w:basedOn w:val="Standaard"/>
    <w:next w:val="Standaard"/>
    <w:link w:val="Kop6Char"/>
    <w:uiPriority w:val="9"/>
    <w:semiHidden/>
    <w:unhideWhenUsed/>
    <w:qFormat/>
    <w:rsid w:val="00797D32"/>
    <w:pPr>
      <w:keepNext/>
      <w:keepLines/>
      <w:spacing w:before="40"/>
      <w:outlineLvl w:val="5"/>
    </w:pPr>
  </w:style>
  <w:style w:type="paragraph" w:styleId="Kop7">
    <w:name w:val="heading 7"/>
    <w:basedOn w:val="Standaard"/>
    <w:next w:val="Standaard"/>
    <w:link w:val="Kop7Char"/>
    <w:uiPriority w:val="9"/>
    <w:semiHidden/>
    <w:unhideWhenUsed/>
    <w:qFormat/>
    <w:rsid w:val="00797D32"/>
    <w:pPr>
      <w:keepNext/>
      <w:keepLines/>
      <w:spacing w:before="4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797D32"/>
    <w:pPr>
      <w:keepNext/>
      <w:keepLines/>
      <w:spacing w:before="40"/>
      <w:outlineLvl w:val="7"/>
    </w:pPr>
    <w:rPr>
      <w:color w:val="262626" w:themeColor="text1" w:themeTint="D9"/>
      <w:sz w:val="21"/>
      <w:szCs w:val="21"/>
    </w:rPr>
  </w:style>
  <w:style w:type="paragraph" w:styleId="Kop9">
    <w:name w:val="heading 9"/>
    <w:basedOn w:val="Standaard"/>
    <w:next w:val="Standaard"/>
    <w:link w:val="Kop9Char"/>
    <w:uiPriority w:val="9"/>
    <w:semiHidden/>
    <w:unhideWhenUsed/>
    <w:qFormat/>
    <w:rsid w:val="00797D32"/>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055F"/>
    <w:rPr>
      <w:rFonts w:ascii="Arial" w:eastAsiaTheme="majorEastAsia" w:hAnsi="Arial" w:cstheme="majorBidi"/>
      <w:b/>
      <w:color w:val="262626" w:themeColor="text1" w:themeTint="D9"/>
      <w:sz w:val="28"/>
      <w:szCs w:val="32"/>
    </w:rPr>
  </w:style>
  <w:style w:type="character" w:customStyle="1" w:styleId="Kop2Char">
    <w:name w:val="Kop 2 Char"/>
    <w:basedOn w:val="Standaardalinea-lettertype"/>
    <w:link w:val="Kop2"/>
    <w:uiPriority w:val="9"/>
    <w:rsid w:val="0061055F"/>
    <w:rPr>
      <w:rFonts w:ascii="Arial" w:eastAsiaTheme="majorEastAsia" w:hAnsi="Arial" w:cstheme="majorBidi"/>
      <w:b/>
      <w:color w:val="262626" w:themeColor="text1" w:themeTint="D9"/>
      <w:sz w:val="24"/>
      <w:szCs w:val="28"/>
    </w:rPr>
  </w:style>
  <w:style w:type="character" w:customStyle="1" w:styleId="Kop3Char">
    <w:name w:val="Kop 3 Char"/>
    <w:basedOn w:val="Standaardalinea-lettertype"/>
    <w:link w:val="Kop3"/>
    <w:uiPriority w:val="9"/>
    <w:rsid w:val="003A3944"/>
    <w:rPr>
      <w:rFonts w:asciiTheme="majorHAnsi" w:eastAsiaTheme="majorEastAsia" w:hAnsiTheme="majorHAnsi" w:cstheme="majorBidi"/>
      <w:b/>
      <w:i/>
      <w:color w:val="0D0D0D" w:themeColor="text1" w:themeTint="F2"/>
      <w:sz w:val="24"/>
      <w:szCs w:val="24"/>
    </w:rPr>
  </w:style>
  <w:style w:type="paragraph" w:styleId="Lijstalinea">
    <w:name w:val="List Paragraph"/>
    <w:basedOn w:val="Standaard"/>
    <w:uiPriority w:val="34"/>
    <w:qFormat/>
    <w:rsid w:val="00E5707B"/>
    <w:pPr>
      <w:ind w:left="720"/>
      <w:contextualSpacing/>
    </w:pPr>
  </w:style>
  <w:style w:type="paragraph" w:styleId="Kopvaninhoudsopgave">
    <w:name w:val="TOC Heading"/>
    <w:basedOn w:val="Kop1"/>
    <w:next w:val="Standaard"/>
    <w:uiPriority w:val="39"/>
    <w:unhideWhenUsed/>
    <w:qFormat/>
    <w:rsid w:val="00797D32"/>
    <w:pPr>
      <w:outlineLvl w:val="9"/>
    </w:pPr>
  </w:style>
  <w:style w:type="paragraph" w:styleId="Inhopg1">
    <w:name w:val="toc 1"/>
    <w:basedOn w:val="Standaard"/>
    <w:next w:val="Standaard"/>
    <w:autoRedefine/>
    <w:uiPriority w:val="39"/>
    <w:unhideWhenUsed/>
    <w:rsid w:val="00557C5D"/>
    <w:pPr>
      <w:spacing w:after="100"/>
    </w:pPr>
  </w:style>
  <w:style w:type="paragraph" w:styleId="Inhopg2">
    <w:name w:val="toc 2"/>
    <w:basedOn w:val="Standaard"/>
    <w:next w:val="Standaard"/>
    <w:autoRedefine/>
    <w:uiPriority w:val="39"/>
    <w:unhideWhenUsed/>
    <w:rsid w:val="00557C5D"/>
    <w:pPr>
      <w:spacing w:after="100"/>
      <w:ind w:left="200"/>
    </w:pPr>
  </w:style>
  <w:style w:type="paragraph" w:styleId="Inhopg3">
    <w:name w:val="toc 3"/>
    <w:basedOn w:val="Standaard"/>
    <w:next w:val="Standaard"/>
    <w:autoRedefine/>
    <w:uiPriority w:val="39"/>
    <w:unhideWhenUsed/>
    <w:rsid w:val="00557C5D"/>
    <w:pPr>
      <w:spacing w:after="100"/>
      <w:ind w:left="400"/>
    </w:pPr>
  </w:style>
  <w:style w:type="character" w:styleId="Hyperlink">
    <w:name w:val="Hyperlink"/>
    <w:basedOn w:val="Standaardalinea-lettertype"/>
    <w:uiPriority w:val="99"/>
    <w:unhideWhenUsed/>
    <w:rsid w:val="00557C5D"/>
    <w:rPr>
      <w:color w:val="0563C1" w:themeColor="hyperlink"/>
      <w:u w:val="single"/>
    </w:rPr>
  </w:style>
  <w:style w:type="character" w:customStyle="1" w:styleId="Kop4Char">
    <w:name w:val="Kop 4 Char"/>
    <w:basedOn w:val="Standaardalinea-lettertype"/>
    <w:link w:val="Kop4"/>
    <w:uiPriority w:val="9"/>
    <w:semiHidden/>
    <w:rsid w:val="00797D32"/>
    <w:rPr>
      <w:i/>
      <w:iCs/>
    </w:rPr>
  </w:style>
  <w:style w:type="character" w:customStyle="1" w:styleId="Kop5Char">
    <w:name w:val="Kop 5 Char"/>
    <w:basedOn w:val="Standaardalinea-lettertype"/>
    <w:link w:val="Kop5"/>
    <w:uiPriority w:val="9"/>
    <w:semiHidden/>
    <w:rsid w:val="00797D32"/>
    <w:rPr>
      <w:color w:val="404040" w:themeColor="text1" w:themeTint="BF"/>
    </w:rPr>
  </w:style>
  <w:style w:type="character" w:customStyle="1" w:styleId="Kop6Char">
    <w:name w:val="Kop 6 Char"/>
    <w:basedOn w:val="Standaardalinea-lettertype"/>
    <w:link w:val="Kop6"/>
    <w:uiPriority w:val="9"/>
    <w:semiHidden/>
    <w:rsid w:val="00797D32"/>
  </w:style>
  <w:style w:type="character" w:customStyle="1" w:styleId="Kop7Char">
    <w:name w:val="Kop 7 Char"/>
    <w:basedOn w:val="Standaardalinea-lettertype"/>
    <w:link w:val="Kop7"/>
    <w:uiPriority w:val="9"/>
    <w:semiHidden/>
    <w:rsid w:val="00797D32"/>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797D32"/>
    <w:rPr>
      <w:color w:val="262626" w:themeColor="text1" w:themeTint="D9"/>
      <w:sz w:val="21"/>
      <w:szCs w:val="21"/>
    </w:rPr>
  </w:style>
  <w:style w:type="character" w:customStyle="1" w:styleId="Kop9Char">
    <w:name w:val="Kop 9 Char"/>
    <w:basedOn w:val="Standaardalinea-lettertype"/>
    <w:link w:val="Kop9"/>
    <w:uiPriority w:val="9"/>
    <w:semiHidden/>
    <w:rsid w:val="00797D32"/>
    <w:rPr>
      <w:rFonts w:asciiTheme="majorHAnsi" w:eastAsiaTheme="majorEastAsia" w:hAnsiTheme="majorHAnsi" w:cstheme="majorBidi"/>
      <w:i/>
      <w:iCs/>
      <w:color w:val="262626" w:themeColor="text1" w:themeTint="D9"/>
      <w:sz w:val="21"/>
      <w:szCs w:val="21"/>
    </w:rPr>
  </w:style>
  <w:style w:type="paragraph" w:styleId="Bijschrift">
    <w:name w:val="caption"/>
    <w:basedOn w:val="Standaard"/>
    <w:next w:val="Standaard"/>
    <w:uiPriority w:val="35"/>
    <w:semiHidden/>
    <w:unhideWhenUsed/>
    <w:qFormat/>
    <w:rsid w:val="00797D32"/>
    <w:pPr>
      <w:spacing w:after="200"/>
    </w:pPr>
    <w:rPr>
      <w:i/>
      <w:iCs/>
      <w:color w:val="44546A" w:themeColor="text2"/>
      <w:sz w:val="18"/>
      <w:szCs w:val="18"/>
    </w:rPr>
  </w:style>
  <w:style w:type="paragraph" w:styleId="Titel">
    <w:name w:val="Title"/>
    <w:basedOn w:val="Standaard"/>
    <w:next w:val="Standaard"/>
    <w:link w:val="TitelChar"/>
    <w:uiPriority w:val="10"/>
    <w:qFormat/>
    <w:rsid w:val="00797D32"/>
    <w:pPr>
      <w:contextualSpacing/>
    </w:pPr>
    <w:rPr>
      <w:rFonts w:asciiTheme="majorHAnsi" w:eastAsiaTheme="majorEastAsia" w:hAnsiTheme="majorHAnsi" w:cstheme="majorBidi"/>
      <w:spacing w:val="-10"/>
      <w:sz w:val="56"/>
      <w:szCs w:val="56"/>
    </w:rPr>
  </w:style>
  <w:style w:type="character" w:customStyle="1" w:styleId="TitelChar">
    <w:name w:val="Titel Char"/>
    <w:basedOn w:val="Standaardalinea-lettertype"/>
    <w:link w:val="Titel"/>
    <w:uiPriority w:val="10"/>
    <w:rsid w:val="00797D32"/>
    <w:rPr>
      <w:rFonts w:asciiTheme="majorHAnsi" w:eastAsiaTheme="majorEastAsia" w:hAnsiTheme="majorHAnsi" w:cstheme="majorBidi"/>
      <w:spacing w:val="-10"/>
      <w:sz w:val="56"/>
      <w:szCs w:val="56"/>
    </w:rPr>
  </w:style>
  <w:style w:type="paragraph" w:styleId="Ondertitel">
    <w:name w:val="Subtitle"/>
    <w:basedOn w:val="Standaard"/>
    <w:next w:val="Standaard"/>
    <w:link w:val="OndertitelChar"/>
    <w:uiPriority w:val="11"/>
    <w:qFormat/>
    <w:rsid w:val="00797D32"/>
    <w:pPr>
      <w:numPr>
        <w:ilvl w:val="1"/>
      </w:numPr>
    </w:pPr>
    <w:rPr>
      <w:color w:val="5A5A5A" w:themeColor="text1" w:themeTint="A5"/>
      <w:spacing w:val="15"/>
    </w:rPr>
  </w:style>
  <w:style w:type="character" w:customStyle="1" w:styleId="OndertitelChar">
    <w:name w:val="Ondertitel Char"/>
    <w:basedOn w:val="Standaardalinea-lettertype"/>
    <w:link w:val="Ondertitel"/>
    <w:uiPriority w:val="11"/>
    <w:rsid w:val="00797D32"/>
    <w:rPr>
      <w:color w:val="5A5A5A" w:themeColor="text1" w:themeTint="A5"/>
      <w:spacing w:val="15"/>
    </w:rPr>
  </w:style>
  <w:style w:type="character" w:styleId="Zwaar">
    <w:name w:val="Strong"/>
    <w:basedOn w:val="Standaardalinea-lettertype"/>
    <w:uiPriority w:val="22"/>
    <w:qFormat/>
    <w:rsid w:val="00797D32"/>
    <w:rPr>
      <w:b/>
      <w:bCs/>
      <w:color w:val="auto"/>
    </w:rPr>
  </w:style>
  <w:style w:type="character" w:styleId="Nadruk">
    <w:name w:val="Emphasis"/>
    <w:basedOn w:val="Standaardalinea-lettertype"/>
    <w:uiPriority w:val="20"/>
    <w:qFormat/>
    <w:rsid w:val="00797D32"/>
    <w:rPr>
      <w:i/>
      <w:iCs/>
      <w:color w:val="auto"/>
    </w:rPr>
  </w:style>
  <w:style w:type="paragraph" w:styleId="Geenafstand">
    <w:name w:val="No Spacing"/>
    <w:uiPriority w:val="1"/>
    <w:qFormat/>
    <w:rsid w:val="00797D32"/>
  </w:style>
  <w:style w:type="paragraph" w:styleId="Citaat">
    <w:name w:val="Quote"/>
    <w:basedOn w:val="Standaard"/>
    <w:next w:val="Standaard"/>
    <w:link w:val="CitaatChar"/>
    <w:uiPriority w:val="29"/>
    <w:qFormat/>
    <w:rsid w:val="00797D32"/>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797D32"/>
    <w:rPr>
      <w:i/>
      <w:iCs/>
      <w:color w:val="404040" w:themeColor="text1" w:themeTint="BF"/>
    </w:rPr>
  </w:style>
  <w:style w:type="paragraph" w:styleId="Duidelijkcitaat">
    <w:name w:val="Intense Quote"/>
    <w:basedOn w:val="Standaard"/>
    <w:next w:val="Standaard"/>
    <w:link w:val="DuidelijkcitaatChar"/>
    <w:uiPriority w:val="30"/>
    <w:qFormat/>
    <w:rsid w:val="00797D3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DuidelijkcitaatChar">
    <w:name w:val="Duidelijk citaat Char"/>
    <w:basedOn w:val="Standaardalinea-lettertype"/>
    <w:link w:val="Duidelijkcitaat"/>
    <w:uiPriority w:val="30"/>
    <w:rsid w:val="00797D32"/>
    <w:rPr>
      <w:i/>
      <w:iCs/>
      <w:color w:val="404040" w:themeColor="text1" w:themeTint="BF"/>
    </w:rPr>
  </w:style>
  <w:style w:type="character" w:styleId="Subtielebenadrukking">
    <w:name w:val="Subtle Emphasis"/>
    <w:basedOn w:val="Standaardalinea-lettertype"/>
    <w:uiPriority w:val="19"/>
    <w:qFormat/>
    <w:rsid w:val="00797D32"/>
    <w:rPr>
      <w:i/>
      <w:iCs/>
      <w:color w:val="404040" w:themeColor="text1" w:themeTint="BF"/>
    </w:rPr>
  </w:style>
  <w:style w:type="character" w:styleId="Intensievebenadrukking">
    <w:name w:val="Intense Emphasis"/>
    <w:basedOn w:val="Standaardalinea-lettertype"/>
    <w:uiPriority w:val="21"/>
    <w:qFormat/>
    <w:rsid w:val="00797D32"/>
    <w:rPr>
      <w:b/>
      <w:bCs/>
      <w:i/>
      <w:iCs/>
      <w:color w:val="auto"/>
    </w:rPr>
  </w:style>
  <w:style w:type="character" w:styleId="Subtieleverwijzing">
    <w:name w:val="Subtle Reference"/>
    <w:basedOn w:val="Standaardalinea-lettertype"/>
    <w:uiPriority w:val="31"/>
    <w:qFormat/>
    <w:rsid w:val="00797D32"/>
    <w:rPr>
      <w:smallCaps/>
      <w:color w:val="404040" w:themeColor="text1" w:themeTint="BF"/>
    </w:rPr>
  </w:style>
  <w:style w:type="character" w:styleId="Intensieveverwijzing">
    <w:name w:val="Intense Reference"/>
    <w:basedOn w:val="Standaardalinea-lettertype"/>
    <w:uiPriority w:val="32"/>
    <w:qFormat/>
    <w:rsid w:val="00797D32"/>
    <w:rPr>
      <w:b/>
      <w:bCs/>
      <w:smallCaps/>
      <w:color w:val="404040" w:themeColor="text1" w:themeTint="BF"/>
      <w:spacing w:val="5"/>
    </w:rPr>
  </w:style>
  <w:style w:type="character" w:styleId="Titelvanboek">
    <w:name w:val="Book Title"/>
    <w:basedOn w:val="Standaardalinea-lettertype"/>
    <w:uiPriority w:val="33"/>
    <w:qFormat/>
    <w:rsid w:val="00797D3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tten.overheid.nl/BWBR0004593/2016-08-0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etten.overheid.nl/BWBR0004593/2016-08-01" TargetMode="External"/><Relationship Id="rId17" Type="http://schemas.openxmlformats.org/officeDocument/2006/relationships/hyperlink" Target="http://wetten.overheid.nl/BWBR0004593/2016-08-0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tten.overheid.nl/BWBR0004593/2016-08-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tten.overheid.nl/BWBR0004593/2016-08-01"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etten.overheid.nl/BWBR0004593/2016-08-01" TargetMode="External"/><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tten.overheid.nl/BWBR0004593/2016-08-01" TargetMode="External"/><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8C845AB37E840B167B6A2D8B5BBFE" ma:contentTypeVersion="10" ma:contentTypeDescription="Een nieuw document maken." ma:contentTypeScope="" ma:versionID="529efd039e422413bbfb822729f7cabd">
  <xsd:schema xmlns:xsd="http://www.w3.org/2001/XMLSchema" xmlns:xs="http://www.w3.org/2001/XMLSchema" xmlns:p="http://schemas.microsoft.com/office/2006/metadata/properties" xmlns:ns2="e3f059d0-e2cc-49b9-95e3-e2764bcb2820" xmlns:ns3="14b8d3d7-e7cf-4a18-b0ac-01fc10efd86c" targetNamespace="http://schemas.microsoft.com/office/2006/metadata/properties" ma:root="true" ma:fieldsID="8bbd31e605a5966e19a93b15373ae3f9" ns2:_="" ns3:_="">
    <xsd:import namespace="e3f059d0-e2cc-49b9-95e3-e2764bcb2820"/>
    <xsd:import namespace="14b8d3d7-e7cf-4a18-b0ac-01fc10ef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059d0-e2cc-49b9-95e3-e2764bcb2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8d3d7-e7cf-4a18-b0ac-01fc10efd86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4b8d3d7-e7cf-4a18-b0ac-01fc10efd86c">
      <UserInfo>
        <DisplayName>Guido van Hoek</DisplayName>
        <AccountId>12</AccountId>
        <AccountType/>
      </UserInfo>
    </SharedWithUsers>
  </documentManagement>
</p:properties>
</file>

<file path=customXml/itemProps1.xml><?xml version="1.0" encoding="utf-8"?>
<ds:datastoreItem xmlns:ds="http://schemas.openxmlformats.org/officeDocument/2006/customXml" ds:itemID="{4CECE798-A864-4D3E-8824-03301A9F9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059d0-e2cc-49b9-95e3-e2764bcb2820"/>
    <ds:schemaRef ds:uri="14b8d3d7-e7cf-4a18-b0ac-01fc10ef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83BC8-6272-4398-AD30-0C004FDE2604}">
  <ds:schemaRefs>
    <ds:schemaRef ds:uri="http://schemas.microsoft.com/sharepoint/v3/contenttype/forms"/>
  </ds:schemaRefs>
</ds:datastoreItem>
</file>

<file path=customXml/itemProps3.xml><?xml version="1.0" encoding="utf-8"?>
<ds:datastoreItem xmlns:ds="http://schemas.openxmlformats.org/officeDocument/2006/customXml" ds:itemID="{A4462B88-B906-435C-A115-54B6BC03C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7358</Words>
  <Characters>40475</Characters>
  <Application>Microsoft Office Word</Application>
  <DocSecurity>0</DocSecurity>
  <Lines>337</Lines>
  <Paragraphs>95</Paragraphs>
  <ScaleCrop>false</ScaleCrop>
  <Company/>
  <LinksUpToDate>false</LinksUpToDate>
  <CharactersWithSpaces>47738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OC</dc:creator>
  <cp:keywords/>
  <cp:lastModifiedBy>José Brouwer</cp:lastModifiedBy>
  <cp:revision>49</cp:revision>
  <dcterms:created xsi:type="dcterms:W3CDTF">2020-05-25T20:35:00Z</dcterms:created>
  <dcterms:modified xsi:type="dcterms:W3CDTF">2021-01-09T09:29:00Z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0x0101001B18C845AB37E840B167B6A2D8B5BBFE</vt:lpwstr>
  </property>
</Properties>
</file>